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4.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4.xml" ContentType="application/xml"/>
  <Override PartName="/customXml/itemProps2.xml" ContentType="application/vnd.openxmlformats-officedocument.customXmlProperties+xml"/>
  <Override PartName="/customXml/itemProps3.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rPr>
          <w:rFonts w:ascii="Arial" w:hAnsi="Arial" w:cs="Arial"/>
          <w:b/>
          <w:bCs/>
          <w:iCs/>
          <w:sz w:val="20"/>
          <w:szCs w:val="20"/>
        </w:rPr>
      </w:pPr>
      <w:r>
        <w:rPr>
          <w:rFonts w:cs="Arial" w:ascii="Arial" w:hAnsi="Arial"/>
          <w:b/>
          <w:bCs/>
          <w:iCs/>
          <w:sz w:val="20"/>
          <w:szCs w:val="20"/>
        </w:rPr>
      </w:r>
    </w:p>
    <w:p>
      <w:pPr>
        <w:pStyle w:val="NoSpacing"/>
        <w:spacing w:lineRule="auto" w:line="276"/>
        <w:jc w:val="center"/>
        <w:rPr>
          <w:b/>
          <w:sz w:val="24"/>
          <w:szCs w:val="24"/>
        </w:rPr>
      </w:pPr>
      <w:r>
        <w:rPr>
          <w:b/>
          <w:sz w:val="24"/>
          <w:szCs w:val="24"/>
        </w:rPr>
      </w:r>
      <w:bookmarkStart w:id="0" w:name="_Hlk11844956"/>
      <w:bookmarkStart w:id="1" w:name="_Hlk11844956"/>
      <w:bookmarkEnd w:id="1"/>
    </w:p>
    <w:p>
      <w:pPr>
        <w:pStyle w:val="NoSpacing"/>
        <w:spacing w:lineRule="auto" w:line="276"/>
        <w:jc w:val="center"/>
        <w:rPr>
          <w:b/>
          <w:sz w:val="24"/>
          <w:szCs w:val="24"/>
        </w:rPr>
      </w:pPr>
      <w:r>
        <w:rPr>
          <w:b/>
          <w:sz w:val="24"/>
          <w:szCs w:val="24"/>
        </w:rPr>
      </w:r>
    </w:p>
    <w:p>
      <w:pPr>
        <w:pStyle w:val="NoSpacing"/>
        <w:spacing w:lineRule="auto" w:line="276"/>
        <w:jc w:val="center"/>
        <w:rPr>
          <w:b/>
          <w:sz w:val="24"/>
          <w:szCs w:val="24"/>
        </w:rPr>
      </w:pPr>
      <w:r>
        <w:rPr>
          <w:b/>
          <w:sz w:val="24"/>
          <w:szCs w:val="24"/>
        </w:rPr>
        <w:t>GMINA MIASTO OŁAWA</w:t>
      </w:r>
    </w:p>
    <w:p>
      <w:pPr>
        <w:pStyle w:val="NoSpacing"/>
        <w:spacing w:lineRule="auto" w:line="276"/>
        <w:jc w:val="center"/>
        <w:rPr>
          <w:b/>
          <w:sz w:val="24"/>
          <w:szCs w:val="24"/>
        </w:rPr>
      </w:pPr>
      <w:r>
        <w:rPr>
          <w:b/>
          <w:sz w:val="24"/>
          <w:szCs w:val="24"/>
        </w:rPr>
        <w:t>Pl. Zamkowy 15, 55-200 Oława</w:t>
      </w:r>
    </w:p>
    <w:p>
      <w:pPr>
        <w:pStyle w:val="NoSpacing"/>
        <w:spacing w:lineRule="auto" w:line="276"/>
        <w:rPr>
          <w:b/>
          <w:sz w:val="24"/>
          <w:szCs w:val="24"/>
        </w:rPr>
      </w:pPr>
      <w:r>
        <w:rPr>
          <w:b/>
          <w:sz w:val="24"/>
          <w:szCs w:val="24"/>
        </w:rPr>
      </w:r>
    </w:p>
    <w:p>
      <w:pPr>
        <w:pStyle w:val="NoSpacing"/>
        <w:spacing w:lineRule="auto" w:line="276"/>
        <w:rPr>
          <w:b/>
          <w:sz w:val="24"/>
          <w:szCs w:val="24"/>
        </w:rPr>
      </w:pPr>
      <w:r>
        <w:rPr>
          <w:b/>
          <w:sz w:val="24"/>
          <w:szCs w:val="24"/>
        </w:rPr>
      </w:r>
      <w:bookmarkStart w:id="2" w:name="_Hlk11844956_kopia_1"/>
      <w:bookmarkStart w:id="3" w:name="_Hlk11844956_kopia_1"/>
      <w:bookmarkEnd w:id="3"/>
    </w:p>
    <w:p>
      <w:pPr>
        <w:pStyle w:val="Header"/>
        <w:spacing w:lineRule="auto" w:line="276"/>
        <w:jc w:val="left"/>
        <w:rPr>
          <w:rFonts w:ascii="Arial" w:hAnsi="Arial" w:cs="Arial"/>
          <w:b/>
          <w:sz w:val="24"/>
          <w:szCs w:val="24"/>
        </w:rPr>
      </w:pPr>
      <w:r>
        <w:rPr>
          <w:rFonts w:cs="Arial" w:ascii="Arial" w:hAnsi="Arial"/>
          <w:b/>
          <w:sz w:val="24"/>
          <w:szCs w:val="24"/>
        </w:rPr>
      </w:r>
    </w:p>
    <w:p>
      <w:pPr>
        <w:pStyle w:val="Header"/>
        <w:spacing w:lineRule="auto" w:line="276"/>
        <w:jc w:val="left"/>
        <w:rPr>
          <w:rFonts w:ascii="Arial" w:hAnsi="Arial" w:cs="Arial"/>
          <w:b/>
          <w:sz w:val="24"/>
          <w:szCs w:val="24"/>
        </w:rPr>
      </w:pPr>
      <w:r>
        <w:rPr>
          <w:rFonts w:cs="Arial" w:ascii="Arial" w:hAnsi="Arial"/>
          <w:b/>
          <w:sz w:val="24"/>
          <w:szCs w:val="24"/>
        </w:rPr>
      </w:r>
    </w:p>
    <w:p>
      <w:pPr>
        <w:pStyle w:val="Header"/>
        <w:spacing w:lineRule="auto" w:line="276"/>
        <w:jc w:val="left"/>
        <w:rPr>
          <w:rFonts w:ascii="Arial" w:hAnsi="Arial" w:cs="Arial"/>
          <w:b/>
          <w:sz w:val="24"/>
          <w:szCs w:val="24"/>
        </w:rPr>
      </w:pPr>
      <w:r>
        <w:rPr>
          <w:rFonts w:cs="Arial" w:ascii="Arial" w:hAnsi="Arial"/>
          <w:b/>
          <w:sz w:val="24"/>
          <w:szCs w:val="24"/>
        </w:rPr>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Spacing"/>
        <w:spacing w:lineRule="auto" w:line="276"/>
        <w:jc w:val="center"/>
        <w:rPr>
          <w:b/>
          <w:sz w:val="28"/>
          <w:szCs w:val="28"/>
          <w:u w:val="single"/>
        </w:rPr>
      </w:pPr>
      <w:r>
        <w:rPr>
          <w:b/>
          <w:sz w:val="28"/>
          <w:szCs w:val="28"/>
          <w:u w:val="single"/>
        </w:rPr>
        <w:t>SPECYFIKACJA WARUNKÓW ZAMÓWIENIA</w:t>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rmalny"/>
        <w:spacing w:before="57" w:after="57"/>
        <w:jc w:val="center"/>
        <w:rPr/>
      </w:pPr>
      <w:r>
        <w:rPr>
          <w:rStyle w:val="Domylnaczcionkaakapitu"/>
          <w:rFonts w:cs="Times New Roman" w:ascii="Arial" w:hAnsi="Arial"/>
          <w:b/>
          <w:bCs/>
          <w:i w:val="false"/>
          <w:iCs w:val="false"/>
          <w:color w:val="000000"/>
          <w:sz w:val="28"/>
          <w:szCs w:val="28"/>
          <w:lang w:eastAsia="pl-PL"/>
        </w:rPr>
        <w:t>Budowa oświetlenia drogowego przy ulicy Poziomkowej</w:t>
      </w:r>
    </w:p>
    <w:p>
      <w:pPr>
        <w:pStyle w:val="Normalny"/>
        <w:spacing w:before="57" w:after="57"/>
        <w:jc w:val="center"/>
        <w:rPr/>
      </w:pPr>
      <w:r>
        <w:rPr>
          <w:rStyle w:val="Domylnaczcionkaakapitu"/>
          <w:rFonts w:cs="Times New Roman" w:ascii="Arial" w:hAnsi="Arial"/>
          <w:b/>
          <w:bCs/>
          <w:i w:val="false"/>
          <w:iCs w:val="false"/>
          <w:color w:val="000000"/>
          <w:sz w:val="28"/>
          <w:szCs w:val="28"/>
          <w:lang w:eastAsia="pl-PL"/>
        </w:rPr>
        <w:t xml:space="preserve"> </w:t>
      </w:r>
      <w:r>
        <w:rPr>
          <w:rStyle w:val="Domylnaczcionkaakapitu"/>
          <w:rFonts w:cs="Times New Roman" w:ascii="Arial" w:hAnsi="Arial"/>
          <w:b/>
          <w:bCs/>
          <w:i w:val="false"/>
          <w:iCs w:val="false"/>
          <w:color w:val="000000"/>
          <w:sz w:val="28"/>
          <w:szCs w:val="28"/>
          <w:lang w:eastAsia="pl-PL"/>
        </w:rPr>
        <w:t>w Oławie</w:t>
      </w:r>
    </w:p>
    <w:p>
      <w:pPr>
        <w:pStyle w:val="Normal"/>
        <w:spacing w:lineRule="auto" w:line="276"/>
        <w:ind w:left="708"/>
        <w:jc w:val="center"/>
        <w:rPr>
          <w:rFonts w:ascii="Arial" w:hAnsi="Arial" w:cs="Arial"/>
          <w:b/>
          <w:bCs/>
          <w:i w:val="false"/>
          <w:i w:val="false"/>
          <w:iCs w:val="false"/>
          <w:sz w:val="28"/>
          <w:szCs w:val="28"/>
        </w:rPr>
      </w:pPr>
      <w:r>
        <w:rPr>
          <w:rFonts w:cs="Arial" w:ascii="Arial" w:hAnsi="Arial"/>
          <w:b/>
          <w:bCs/>
          <w:i w:val="false"/>
          <w:iCs w:val="false"/>
          <w:sz w:val="28"/>
          <w:szCs w:val="28"/>
        </w:rPr>
      </w:r>
    </w:p>
    <w:p>
      <w:pPr>
        <w:pStyle w:val="Normal"/>
        <w:spacing w:lineRule="auto" w:line="276"/>
        <w:jc w:val="center"/>
        <w:rPr>
          <w:rFonts w:ascii="Arial" w:hAnsi="Arial" w:cs="Arial"/>
          <w:b/>
        </w:rPr>
      </w:pPr>
      <w:r>
        <w:rPr>
          <w:rFonts w:cs="Arial" w:ascii="Arial" w:hAnsi="Arial"/>
          <w:b/>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tab/>
        <w:tab/>
        <w:tab/>
        <w:tab/>
        <w:tab/>
        <w:tab/>
        <w:tab/>
        <w:tab/>
        <w:tab/>
        <w:tab/>
        <w:t>Zatwierdzam:</w:t>
      </w:r>
    </w:p>
    <w:p>
      <w:pPr>
        <w:pStyle w:val="Normal"/>
        <w:rPr>
          <w:rFonts w:ascii="Arial" w:hAnsi="Arial"/>
          <w:sz w:val="20"/>
          <w:szCs w:val="20"/>
        </w:rPr>
      </w:pPr>
      <w:r>
        <w:rPr>
          <w:rFonts w:ascii="Arial" w:hAnsi="Arial"/>
          <w:b/>
          <w:bCs/>
          <w:i/>
          <w:iCs/>
          <w:sz w:val="22"/>
          <w:szCs w:val="22"/>
        </w:rPr>
        <w:t xml:space="preserve">  </w:t>
      </w:r>
      <w:r>
        <w:rPr>
          <w:rFonts w:ascii="Arial" w:hAnsi="Arial"/>
          <w:b/>
          <w:bCs/>
          <w:i/>
          <w:iCs/>
          <w:sz w:val="22"/>
          <w:szCs w:val="22"/>
        </w:rPr>
        <w:tab/>
        <w:tab/>
        <w:tab/>
        <w:tab/>
        <w:tab/>
        <w:tab/>
        <w:tab/>
        <w:tab/>
        <w:tab/>
        <w:t>Burmistrz Miasta Oława</w:t>
      </w:r>
    </w:p>
    <w:p>
      <w:pPr>
        <w:pStyle w:val="Normal"/>
        <w:rPr>
          <w:rFonts w:ascii="Arial" w:hAnsi="Arial"/>
          <w:sz w:val="22"/>
          <w:szCs w:val="22"/>
        </w:rPr>
      </w:pPr>
      <w:r>
        <w:rPr>
          <w:rFonts w:ascii="Arial" w:hAnsi="Arial"/>
          <w:b/>
          <w:bCs/>
          <w:i/>
          <w:iCs/>
          <w:sz w:val="22"/>
          <w:szCs w:val="22"/>
        </w:rPr>
        <w:tab/>
        <w:tab/>
        <w:tab/>
        <w:tab/>
        <w:tab/>
        <w:tab/>
        <w:tab/>
        <w:tab/>
        <w:tab/>
        <w:t xml:space="preserve">                  /-/</w:t>
      </w:r>
    </w:p>
    <w:p>
      <w:pPr>
        <w:pStyle w:val="Normal"/>
        <w:rPr>
          <w:rFonts w:ascii="Arial" w:hAnsi="Arial"/>
          <w:sz w:val="22"/>
          <w:szCs w:val="22"/>
        </w:rPr>
      </w:pPr>
      <w:r>
        <w:rPr>
          <w:b/>
          <w:bCs/>
          <w:i/>
          <w:iCs/>
          <w:sz w:val="22"/>
          <w:szCs w:val="22"/>
        </w:rPr>
        <w:tab/>
        <w:tab/>
        <w:tab/>
        <w:tab/>
        <w:tab/>
        <w:tab/>
        <w:tab/>
        <w:tab/>
        <w:tab/>
        <w:t xml:space="preserve">     </w:t>
      </w:r>
      <w:r>
        <w:rPr>
          <w:b w:val="false"/>
          <w:bCs w:val="false"/>
          <w:i/>
          <w:iCs/>
          <w:sz w:val="22"/>
          <w:szCs w:val="22"/>
        </w:rPr>
        <w:t>Tomasz Frischmann</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rPr>
          <w:rFonts w:ascii="Arial" w:hAnsi="Arial"/>
          <w:sz w:val="20"/>
          <w:szCs w:val="20"/>
        </w:rPr>
      </w:pPr>
      <w:r>
        <w:rPr>
          <w:rFonts w:ascii="Arial" w:hAnsi="Arial"/>
          <w:sz w:val="20"/>
          <w:szCs w:val="20"/>
        </w:rPr>
        <w:t>Oława, dnia 25 listopada 2025 r.</w:t>
      </w:r>
    </w:p>
    <w:tbl>
      <w:tblPr>
        <w:tblStyle w:val="Tabela-Siatka"/>
        <w:tblpPr w:vertAnchor="page" w:horzAnchor="margin" w:leftFromText="141" w:rightFromText="141" w:tblpX="0" w:tblpY="1108"/>
        <w:tblW w:w="9062"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696"/>
        <w:gridCol w:w="7366"/>
      </w:tblGrid>
      <w:tr>
        <w:trPr/>
        <w:tc>
          <w:tcPr>
            <w:tcW w:w="9062" w:type="dxa"/>
            <w:gridSpan w:val="2"/>
            <w:tcBorders>
              <w:top w:val="nil"/>
              <w:left w:val="nil"/>
              <w:right w:val="nil"/>
            </w:tcBorders>
          </w:tcPr>
          <w:p>
            <w:pPr>
              <w:pStyle w:val="Normal"/>
              <w:widowControl/>
              <w:suppressAutoHyphens w:val="true"/>
              <w:spacing w:lineRule="auto" w:line="276" w:before="240" w:after="240"/>
              <w:jc w:val="left"/>
              <w:rPr>
                <w:rFonts w:ascii="Arial" w:hAnsi="Arial" w:cs="Arial"/>
                <w:b/>
                <w:bCs/>
                <w:sz w:val="20"/>
                <w:szCs w:val="20"/>
                <w:u w:val="single"/>
              </w:rPr>
            </w:pPr>
            <w:r>
              <w:rPr>
                <w:rFonts w:cs="Arial" w:ascii="Arial" w:hAnsi="Arial"/>
                <w:b/>
                <w:bCs/>
                <w:sz w:val="20"/>
                <w:szCs w:val="20"/>
                <w:u w:val="single"/>
              </w:rPr>
            </w:r>
          </w:p>
          <w:p>
            <w:pPr>
              <w:pStyle w:val="Normal"/>
              <w:widowControl/>
              <w:suppressAutoHyphens w:val="true"/>
              <w:spacing w:lineRule="auto" w:line="276" w:before="240" w:after="240"/>
              <w:jc w:val="left"/>
              <w:rPr>
                <w:rFonts w:ascii="Arial" w:hAnsi="Arial" w:cs="Arial"/>
                <w:sz w:val="20"/>
                <w:szCs w:val="20"/>
              </w:rPr>
            </w:pPr>
            <w:r>
              <w:rPr>
                <w:rFonts w:eastAsia="Times New Roman" w:cs="Arial" w:ascii="Arial" w:hAnsi="Arial"/>
                <w:b/>
                <w:bCs/>
                <w:kern w:val="0"/>
                <w:sz w:val="20"/>
                <w:szCs w:val="20"/>
                <w:u w:val="single"/>
                <w:lang w:val="pl-PL" w:eastAsia="pl-PL" w:bidi="ar-SA"/>
              </w:rPr>
              <w:t>SPECYFIKACJA WARUNKÓW ZAMÓWIENIA, zwana dalej SWZ zawiera: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o Zamawiającym</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Tryb udzielenia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3</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Ochrona danych osobowych</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4</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Opis przedmiotu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5</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wykonania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6</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Warunki udziału w postępowaniu</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7</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Podstawy wykluczenia Wykonawcy z postępowania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8</w:t>
            </w:r>
          </w:p>
        </w:tc>
        <w:tc>
          <w:tcPr>
            <w:tcW w:w="7366" w:type="dxa"/>
            <w:tcBorders/>
          </w:tcPr>
          <w:p>
            <w:pPr>
              <w:pStyle w:val="Normal"/>
              <w:widowControl/>
              <w:suppressAutoHyphens w:val="true"/>
              <w:spacing w:lineRule="auto" w:line="276" w:before="0" w:after="0"/>
              <w:jc w:val="left"/>
              <w:rPr>
                <w:rFonts w:ascii="Arial" w:hAnsi="Arial" w:cs="Arial"/>
                <w:bCs/>
                <w:sz w:val="20"/>
                <w:szCs w:val="20"/>
              </w:rPr>
            </w:pPr>
            <w:r>
              <w:rPr>
                <w:rFonts w:eastAsia="Times New Roman" w:cs="Arial" w:ascii="Arial" w:hAnsi="Arial"/>
                <w:bCs/>
                <w:kern w:val="0"/>
                <w:sz w:val="20"/>
                <w:szCs w:val="20"/>
                <w:lang w:val="pl-PL" w:eastAsia="pl-PL" w:bidi="ar-SA"/>
              </w:rPr>
              <w:t>Oświadczenia i dokumenty, jakie zobowiązani są dostarczyć wykonawcy w celu potwierdzenia spełniania warunków udziału w postępowaniu oraz wykazania braku podstaw wykluczenia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9</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dot. polegania na zasobach innych podmiotów, wspólnego występowania w postępowaniu oraz podwykonawców</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10</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Umowa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11</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o środkach komunikacji elektronicznej</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12</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Opis sposobu przygotowania i złożenia oferty. Forma składania dokumentów i oświadczeń</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13</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Sposób obliczenia ceny</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14</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Kryteria oceny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15</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Wymagania dotyczące wadium</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16</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Miejsce i termin składania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17</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otwarcia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18</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związania ofertą</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19</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Zabezpieczenie należytego wykonania umowy</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20</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color w:val="000000"/>
                <w:kern w:val="0"/>
                <w:sz w:val="20"/>
                <w:szCs w:val="20"/>
                <w:lang w:val="pl-PL" w:eastAsia="pl-PL" w:bidi="ar-SA"/>
              </w:rPr>
              <w:t>Informacje o formalnościach, jakie muszą zostać dopełnione po wyborze oferty w celu zawarcia umowy w sprawie zamówienia publicznego</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21</w:t>
            </w:r>
          </w:p>
        </w:tc>
        <w:tc>
          <w:tcPr>
            <w:tcW w:w="7366" w:type="dxa"/>
            <w:tcBorders/>
          </w:tcPr>
          <w:p>
            <w:pPr>
              <w:pStyle w:val="ListParagraph"/>
              <w:widowControl/>
              <w:suppressAutoHyphens w:val="true"/>
              <w:spacing w:lineRule="auto" w:line="276" w:before="0" w:after="0"/>
              <w:ind w:hanging="171" w:left="171"/>
              <w:jc w:val="left"/>
              <w:rPr>
                <w:rFonts w:ascii="Arial" w:hAnsi="Arial" w:cs="Arial"/>
                <w:color w:val="000000"/>
                <w:sz w:val="20"/>
                <w:szCs w:val="20"/>
              </w:rPr>
            </w:pPr>
            <w:r>
              <w:rPr>
                <w:rFonts w:eastAsia="Times New Roman" w:cs="Arial" w:ascii="Arial" w:hAnsi="Arial"/>
                <w:color w:val="000000"/>
                <w:kern w:val="0"/>
                <w:sz w:val="20"/>
                <w:szCs w:val="20"/>
                <w:lang w:val="pl-PL" w:eastAsia="pl-PL" w:bidi="ar-SA"/>
              </w:rPr>
              <w:t>Pouczenie o środkach ochrony prawnej przysługujących wykonawcy</w:t>
            </w:r>
          </w:p>
        </w:tc>
      </w:tr>
    </w:tbl>
    <w:p>
      <w:pPr>
        <w:pStyle w:val="Normal"/>
        <w:spacing w:lineRule="auto" w:line="276" w:before="240" w:after="240"/>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20"/>
          <w:szCs w:val="20"/>
          <w:u w:val="single"/>
        </w:rPr>
      </w:pPr>
      <w:r>
        <w:rPr>
          <w:rFonts w:cs="Arial" w:ascii="Arial" w:hAnsi="Arial"/>
          <w:b/>
          <w:bCs/>
          <w:sz w:val="20"/>
          <w:szCs w:val="20"/>
          <w:u w:val="single"/>
        </w:rPr>
      </w:r>
    </w:p>
    <w:tbl>
      <w:tblPr>
        <w:tblStyle w:val="Tabela-Siatka"/>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96"/>
        <w:gridCol w:w="7366"/>
      </w:tblGrid>
      <w:tr>
        <w:trPr/>
        <w:tc>
          <w:tcPr>
            <w:tcW w:w="9062" w:type="dxa"/>
            <w:gridSpan w:val="2"/>
            <w:tcBorders>
              <w:top w:val="nil"/>
              <w:left w:val="nil"/>
              <w:right w:val="nil"/>
            </w:tcBorders>
          </w:tcPr>
          <w:p>
            <w:pPr>
              <w:pStyle w:val="Normal"/>
              <w:widowControl/>
              <w:suppressAutoHyphens w:val="true"/>
              <w:spacing w:lineRule="auto" w:line="276" w:before="240" w:after="240"/>
              <w:jc w:val="left"/>
              <w:rPr>
                <w:rFonts w:ascii="Arial" w:hAnsi="Arial" w:cs="Arial"/>
                <w:color w:val="000000"/>
                <w:sz w:val="20"/>
                <w:szCs w:val="20"/>
              </w:rPr>
            </w:pPr>
            <w:r>
              <w:rPr>
                <w:rFonts w:eastAsia="Times New Roman" w:cs="Arial" w:ascii="Arial" w:hAnsi="Arial"/>
                <w:b/>
                <w:bCs/>
                <w:kern w:val="0"/>
                <w:sz w:val="20"/>
                <w:szCs w:val="20"/>
                <w:u w:val="single"/>
                <w:lang w:val="pl-PL" w:eastAsia="pl-PL" w:bidi="ar-SA"/>
              </w:rPr>
              <w:t>ZAŁĄCZNIKI DO SWZ:</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Załącznik nr 1</w:t>
            </w:r>
          </w:p>
        </w:tc>
        <w:tc>
          <w:tcPr>
            <w:tcW w:w="736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color w:val="000000"/>
                <w:kern w:val="0"/>
                <w:sz w:val="20"/>
                <w:szCs w:val="20"/>
                <w:lang w:val="pl-PL" w:eastAsia="pl-PL" w:bidi="ar-SA"/>
              </w:rPr>
              <w:t>Projektowane postanowienia umowy</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2</w:t>
            </w:r>
          </w:p>
        </w:tc>
        <w:tc>
          <w:tcPr>
            <w:tcW w:w="736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color w:val="000000"/>
                <w:kern w:val="0"/>
                <w:sz w:val="20"/>
                <w:szCs w:val="20"/>
                <w:lang w:val="pl-PL" w:eastAsia="pl-PL" w:bidi="ar-SA"/>
              </w:rPr>
              <w:t>Formularz oferty</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3</w:t>
            </w:r>
          </w:p>
        </w:tc>
        <w:tc>
          <w:tcPr>
            <w:tcW w:w="7366" w:type="dxa"/>
            <w:tcBorders/>
          </w:tcPr>
          <w:p>
            <w:pPr>
              <w:pStyle w:val="Normal"/>
              <w:widowControl/>
              <w:suppressAutoHyphens w:val="true"/>
              <w:spacing w:lineRule="auto" w:line="276" w:before="0" w:after="0"/>
              <w:jc w:val="left"/>
              <w:rPr>
                <w:rFonts w:ascii="Arial" w:hAnsi="Arial" w:cs="Arial"/>
                <w:sz w:val="20"/>
                <w:szCs w:val="20"/>
                <w:u w:val="single"/>
              </w:rPr>
            </w:pPr>
            <w:r>
              <w:rPr>
                <w:rFonts w:eastAsia="Times New Roman" w:cs="Arial" w:ascii="Arial" w:hAnsi="Arial"/>
                <w:kern w:val="0"/>
                <w:sz w:val="20"/>
                <w:szCs w:val="20"/>
                <w:lang w:val="pl-PL" w:eastAsia="pl-PL" w:bidi="ar-SA"/>
              </w:rPr>
              <w:t>Oświadczenie wykonawcy składane na podstawie art. 125 ust. 1 ustawy Prawo zamówień publicznych wstępnie potwierdzające, że wykonawca nie podlega wykluczeniu oraz spełnia warunki udziału w postępowaniu</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3A</w:t>
            </w:r>
          </w:p>
        </w:tc>
        <w:tc>
          <w:tcPr>
            <w:tcW w:w="736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Oświadczenie dotyczące udostępnienia zasobów</w:t>
            </w:r>
          </w:p>
        </w:tc>
      </w:tr>
      <w:tr>
        <w:trPr/>
        <w:tc>
          <w:tcPr>
            <w:tcW w:w="1696" w:type="dxa"/>
            <w:tcBorders>
              <w:top w:val="nil"/>
            </w:tcBorders>
          </w:tcPr>
          <w:p>
            <w:pPr>
              <w:pStyle w:val="Normal"/>
              <w:widowControl/>
              <w:suppressAutoHyphens w:val="true"/>
              <w:spacing w:lineRule="auto" w:line="276" w:before="0" w:after="0"/>
              <w:jc w:val="left"/>
              <w:rPr>
                <w:rFonts w:ascii="Arial" w:hAnsi="Arial"/>
                <w:sz w:val="20"/>
                <w:szCs w:val="20"/>
              </w:rPr>
            </w:pPr>
            <w:r>
              <w:rPr>
                <w:rFonts w:eastAsia="Times New Roman" w:ascii="Arial" w:hAnsi="Arial"/>
                <w:kern w:val="0"/>
                <w:sz w:val="20"/>
                <w:szCs w:val="20"/>
                <w:lang w:val="pl-PL" w:eastAsia="pl-PL" w:bidi="ar-SA"/>
              </w:rPr>
              <w:t>Załącznik nr 3B</w:t>
            </w:r>
          </w:p>
        </w:tc>
        <w:tc>
          <w:tcPr>
            <w:tcW w:w="7366" w:type="dxa"/>
            <w:tcBorders>
              <w:top w:val="nil"/>
            </w:tcBorders>
          </w:tcPr>
          <w:p>
            <w:pPr>
              <w:pStyle w:val="Normal"/>
              <w:widowControl/>
              <w:suppressAutoHyphens w:val="true"/>
              <w:spacing w:lineRule="auto" w:line="276" w:before="0" w:after="0"/>
              <w:jc w:val="left"/>
              <w:rPr>
                <w:rFonts w:ascii="Arial" w:hAnsi="Arial" w:cs="Arial"/>
                <w:b/>
                <w:bCs/>
                <w:sz w:val="20"/>
                <w:szCs w:val="20"/>
                <w:u w:val="single"/>
              </w:rPr>
            </w:pPr>
            <w:r>
              <w:rPr>
                <w:rFonts w:cs="Arial" w:ascii="Arial" w:hAnsi="Arial"/>
                <w:b w:val="false"/>
                <w:bCs w:val="false"/>
                <w:sz w:val="20"/>
                <w:szCs w:val="20"/>
                <w:u w:val="none"/>
              </w:rPr>
              <w:t>Zobowiązanie podmiotu udostępniającego zasoby</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Załącznik nr 3C</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Oświadczenie Wykonawców wspólnie ubiegających się o udzielenie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Załącznik nr 4</w:t>
            </w:r>
          </w:p>
        </w:tc>
        <w:tc>
          <w:tcPr>
            <w:tcW w:w="736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Oświadczenie o grupie kapitałowej</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5</w:t>
            </w:r>
          </w:p>
        </w:tc>
        <w:tc>
          <w:tcPr>
            <w:tcW w:w="736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Wykaz doświadczenia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Załącznik nr 6</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Wykaz osób</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ascii="Arial" w:hAnsi="Arial"/>
                <w:kern w:val="0"/>
                <w:sz w:val="20"/>
                <w:lang w:val="pl-PL" w:eastAsia="pl-PL" w:bidi="ar-SA"/>
              </w:rPr>
              <w:t>Załącznik nr 7</w:t>
            </w:r>
          </w:p>
        </w:tc>
        <w:tc>
          <w:tcPr>
            <w:tcW w:w="7366" w:type="dxa"/>
            <w:tcBorders/>
          </w:tcPr>
          <w:p>
            <w:pPr>
              <w:pStyle w:val="Normal"/>
              <w:widowControl/>
              <w:suppressAutoHyphens w:val="true"/>
              <w:spacing w:lineRule="auto" w:line="276" w:before="0" w:after="0"/>
              <w:jc w:val="left"/>
              <w:rPr>
                <w:rFonts w:ascii="Arial" w:hAnsi="Arial" w:cs="Arial"/>
                <w:sz w:val="20"/>
                <w:szCs w:val="20"/>
              </w:rPr>
            </w:pPr>
            <w:r>
              <w:rPr>
                <w:rFonts w:cs="Arial" w:ascii="Arial" w:hAnsi="Arial"/>
                <w:sz w:val="20"/>
                <w:szCs w:val="20"/>
              </w:rPr>
              <w:t>Opis przedmiotu zamówienia</w:t>
            </w:r>
          </w:p>
        </w:tc>
      </w:tr>
    </w:tbl>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ListParagraph"/>
        <w:numPr>
          <w:ilvl w:val="0"/>
          <w:numId w:val="4"/>
        </w:numPr>
        <w:spacing w:lineRule="auto" w:line="276"/>
        <w:ind w:hanging="426" w:left="426"/>
        <w:rPr>
          <w:rFonts w:ascii="Arial" w:hAnsi="Arial" w:cs="Arial"/>
          <w:b/>
          <w:bCs/>
          <w:color w:val="000000"/>
          <w:sz w:val="20"/>
          <w:szCs w:val="20"/>
          <w:u w:val="single"/>
        </w:rPr>
      </w:pPr>
      <w:bookmarkStart w:id="4" w:name="_Hlk66106968"/>
      <w:bookmarkEnd w:id="4"/>
      <w:r>
        <w:rPr>
          <w:rFonts w:cs="Arial" w:ascii="Arial" w:hAnsi="Arial"/>
          <w:b/>
          <w:bCs/>
          <w:color w:val="000000"/>
          <w:sz w:val="20"/>
          <w:szCs w:val="20"/>
          <w:u w:val="single"/>
        </w:rPr>
        <w:t>INFORMACJE O ZAMAWIAJĄCYM:</w:t>
      </w:r>
    </w:p>
    <w:p>
      <w:pPr>
        <w:pStyle w:val="ListParagraph"/>
        <w:numPr>
          <w:ilvl w:val="1"/>
          <w:numId w:val="12"/>
        </w:numPr>
        <w:spacing w:lineRule="auto" w:line="276"/>
        <w:jc w:val="both"/>
        <w:rPr>
          <w:rFonts w:ascii="Arial" w:hAnsi="Arial" w:cs="Arial"/>
          <w:sz w:val="20"/>
          <w:szCs w:val="20"/>
        </w:rPr>
      </w:pPr>
      <w:r>
        <w:rPr>
          <w:rFonts w:cs="Arial" w:ascii="Arial" w:hAnsi="Arial"/>
          <w:sz w:val="20"/>
          <w:szCs w:val="20"/>
        </w:rPr>
        <w:t xml:space="preserve">Gmina Miasto Oława, Pl. Zamkowy 15, 55-200 Oława, tel. 71 303 55 02, adres poczty elektronicznej: </w:t>
      </w:r>
      <w:hyperlink r:id="rId2">
        <w:r>
          <w:rPr>
            <w:rStyle w:val="Hyperlink"/>
            <w:rFonts w:cs="Arial" w:ascii="Arial" w:hAnsi="Arial"/>
            <w:sz w:val="20"/>
            <w:szCs w:val="20"/>
          </w:rPr>
          <w:t>sekretariat@um.olawa.pl</w:t>
        </w:r>
      </w:hyperlink>
      <w:r>
        <w:rPr>
          <w:rFonts w:cs="Arial" w:ascii="Arial" w:hAnsi="Arial"/>
          <w:sz w:val="20"/>
          <w:szCs w:val="20"/>
        </w:rPr>
        <w:t xml:space="preserve"> </w:t>
      </w:r>
    </w:p>
    <w:p>
      <w:pPr>
        <w:pStyle w:val="ListParagraph"/>
        <w:numPr>
          <w:ilvl w:val="1"/>
          <w:numId w:val="12"/>
        </w:numPr>
        <w:spacing w:lineRule="auto" w:line="276"/>
        <w:jc w:val="both"/>
        <w:rPr>
          <w:rStyle w:val="Hyperlink"/>
          <w:rFonts w:ascii="Arial" w:hAnsi="Arial" w:cs="Arial"/>
          <w:color w:val="auto"/>
          <w:sz w:val="20"/>
          <w:szCs w:val="20"/>
          <w:u w:val="none"/>
        </w:rPr>
      </w:pPr>
      <w:r>
        <w:rPr>
          <w:rFonts w:cs="Arial" w:ascii="Arial" w:hAnsi="Arial"/>
          <w:b/>
          <w:bCs/>
          <w:color w:val="000000"/>
          <w:sz w:val="20"/>
          <w:szCs w:val="20"/>
          <w:u w:val="single"/>
        </w:rPr>
        <w:t>Adres strony internetowej prowadzonego postępowania</w:t>
      </w:r>
      <w:r>
        <w:rPr>
          <w:rFonts w:cs="Arial" w:ascii="Arial" w:hAnsi="Arial"/>
          <w:b/>
          <w:bCs/>
          <w:color w:val="000000"/>
          <w:sz w:val="20"/>
          <w:szCs w:val="20"/>
        </w:rPr>
        <w:t xml:space="preserve">, </w:t>
      </w:r>
      <w:r>
        <w:rPr>
          <w:rFonts w:cs="Arial" w:ascii="Arial" w:hAnsi="Arial"/>
          <w:color w:val="000000"/>
          <w:sz w:val="20"/>
          <w:szCs w:val="20"/>
        </w:rPr>
        <w:t>na której udostępniane będą zmiany i wyjaśnienia treści SWZ oraz inne dokumenty zamówienia bezpośrednio związane z postępowaniem o udzielenie zamówienia</w:t>
      </w:r>
      <w:r>
        <w:rPr>
          <w:rFonts w:cs="Arial" w:ascii="Arial" w:hAnsi="Arial"/>
          <w:sz w:val="20"/>
          <w:szCs w:val="20"/>
        </w:rPr>
        <w:t xml:space="preserve">: </w:t>
      </w:r>
      <w:hyperlink r:id="rId3">
        <w:r>
          <w:rPr>
            <w:rStyle w:val="Hyperlink"/>
            <w:rFonts w:cs="Arial" w:ascii="Arial" w:hAnsi="Arial"/>
            <w:color w:val="000000"/>
            <w:sz w:val="20"/>
            <w:szCs w:val="20"/>
            <w:shd w:fill="FFFFFF" w:val="clear"/>
          </w:rPr>
          <w:t>https://ezamowienia.gov.pl</w:t>
        </w:r>
      </w:hyperlink>
      <w:r>
        <w:rPr>
          <w:rStyle w:val="Hyperlink"/>
          <w:rFonts w:cs="Arial" w:ascii="Arial" w:hAnsi="Arial"/>
          <w:color w:val="000000"/>
          <w:sz w:val="20"/>
          <w:szCs w:val="20"/>
          <w:shd w:fill="FFFFFF" w:val="clear"/>
        </w:rPr>
        <w:t xml:space="preserve"> </w:t>
      </w:r>
    </w:p>
    <w:p>
      <w:pPr>
        <w:pStyle w:val="Normal"/>
        <w:numPr>
          <w:ilvl w:val="0"/>
          <w:numId w:val="0"/>
        </w:numPr>
        <w:ind w:hanging="0" w:left="360"/>
        <w:rPr>
          <w:b/>
          <w:bCs/>
          <w:color w:val="C9211E"/>
        </w:rPr>
      </w:pPr>
      <w:r>
        <w:rPr>
          <w:b/>
          <w:bCs/>
          <w:color w:val="C9211E"/>
          <w:szCs w:val="24"/>
        </w:rPr>
        <w:t xml:space="preserve"> </w:t>
      </w:r>
      <w:r>
        <w:rPr>
          <w:b/>
          <w:bCs/>
          <w:color w:val="000000"/>
          <w:szCs w:val="24"/>
        </w:rPr>
        <w:t xml:space="preserve"> </w:t>
      </w:r>
      <w:r>
        <w:rPr>
          <w:rFonts w:ascii="Arial" w:hAnsi="Arial"/>
          <w:b/>
          <w:bCs/>
          <w:color w:val="000000"/>
          <w:sz w:val="20"/>
          <w:szCs w:val="20"/>
        </w:rPr>
        <w:t xml:space="preserve">1.3. Identyfikator postępowania: </w:t>
      </w:r>
      <w:r>
        <w:rPr>
          <w:rFonts w:ascii="Roboto;Helvetica Neue;sans-serif" w:hAnsi="Roboto;Helvetica Neue;sans-serif"/>
          <w:b w:val="false"/>
          <w:i w:val="false"/>
          <w:caps w:val="false"/>
          <w:smallCaps w:val="false"/>
          <w:color w:val="4A4A4A"/>
          <w:spacing w:val="0"/>
          <w:sz w:val="21"/>
        </w:rPr>
        <w:t>ocds-148610-b031700c-8313-4cfc-8c4d-80ec87cc707f</w:t>
      </w:r>
      <w:r>
        <w:rPr/>
        <w:t xml:space="preserve"> </w:t>
      </w:r>
      <w:r>
        <w:rPr>
          <w:rFonts w:ascii="Arial" w:hAnsi="Arial"/>
          <w:b/>
          <w:bCs/>
          <w:color w:val="000000"/>
          <w:sz w:val="20"/>
          <w:szCs w:val="20"/>
        </w:rPr>
        <w:t xml:space="preserve"> </w:t>
      </w:r>
    </w:p>
    <w:p>
      <w:pPr>
        <w:pStyle w:val="Normal"/>
        <w:numPr>
          <w:ilvl w:val="0"/>
          <w:numId w:val="0"/>
        </w:numPr>
        <w:ind w:hanging="0" w:left="360"/>
        <w:rPr>
          <w:rFonts w:ascii="Arial" w:hAnsi="Arial"/>
          <w:color w:val="000000"/>
          <w:sz w:val="20"/>
          <w:szCs w:val="20"/>
        </w:rPr>
      </w:pPr>
      <w:r>
        <w:rPr>
          <w:rFonts w:ascii="Arial" w:hAnsi="Arial"/>
          <w:b/>
          <w:bCs/>
          <w:color w:val="000000"/>
          <w:sz w:val="20"/>
          <w:szCs w:val="20"/>
        </w:rPr>
        <w:t xml:space="preserve">  </w:t>
      </w:r>
      <w:r>
        <w:rPr>
          <w:rFonts w:ascii="Arial" w:hAnsi="Arial"/>
          <w:b/>
          <w:bCs/>
          <w:color w:val="000000"/>
          <w:sz w:val="20"/>
          <w:szCs w:val="20"/>
        </w:rPr>
        <w:t xml:space="preserve">1.4. Strona internetowa prowadzonego postępowania: </w:t>
      </w:r>
    </w:p>
    <w:p>
      <w:pPr>
        <w:pStyle w:val="Normal"/>
        <w:rPr/>
      </w:pPr>
      <w:hyperlink r:id="rId4">
        <w:r>
          <w:rPr>
            <w:rStyle w:val="Hyperlink"/>
          </w:rPr>
          <w:t>https://ezamowienia.gov.pl/mp-client/search/list/</w:t>
        </w:r>
      </w:hyperlink>
      <w:r>
        <w:rPr>
          <w:rStyle w:val="Hyperlink"/>
        </w:rPr>
        <w:t>ocds-148610-b031700c-8313-4cfc-8c4d-80ec87cc707f</w:t>
      </w:r>
    </w:p>
    <w:p>
      <w:pPr>
        <w:pStyle w:val="Normal"/>
        <w:numPr>
          <w:ilvl w:val="0"/>
          <w:numId w:val="0"/>
        </w:numPr>
        <w:ind w:hanging="0" w:left="360"/>
        <w:rPr/>
      </w:pPr>
      <w:r>
        <w:rPr>
          <w:rStyle w:val="Hyperlink"/>
          <w:rFonts w:ascii="Arial" w:hAnsi="Arial"/>
          <w:b w:val="false"/>
          <w:bCs w:val="false"/>
          <w:color w:val="000000"/>
          <w:sz w:val="20"/>
          <w:szCs w:val="20"/>
          <w:u w:val="none"/>
        </w:rPr>
        <w:t xml:space="preserve">1.5. </w:t>
      </w:r>
      <w:r>
        <w:rPr>
          <w:rStyle w:val="Hyperlink"/>
          <w:rFonts w:cs="Arial" w:ascii="Arial" w:hAnsi="Arial"/>
          <w:b w:val="false"/>
          <w:bCs w:val="false"/>
          <w:color w:val="000000"/>
          <w:sz w:val="20"/>
          <w:szCs w:val="20"/>
          <w:u w:val="none"/>
          <w:shd w:fill="FFFFFF" w:val="clear"/>
        </w:rPr>
        <w:t>Adres strony internetowej Zamawiającego:</w:t>
      </w:r>
      <w:r>
        <w:rPr>
          <w:rStyle w:val="Hyperlink"/>
          <w:rFonts w:cs="Arial" w:ascii="Arial" w:hAnsi="Arial"/>
          <w:b/>
          <w:bCs/>
          <w:color w:val="000000"/>
          <w:sz w:val="20"/>
          <w:szCs w:val="20"/>
          <w:u w:val="single"/>
          <w:shd w:fill="FFFFFF" w:val="clear"/>
        </w:rPr>
        <w:t xml:space="preserve"> </w:t>
      </w:r>
      <w:hyperlink r:id="rId5">
        <w:r>
          <w:rPr>
            <w:rStyle w:val="Hyperlink"/>
            <w:rFonts w:cs="Arial" w:ascii="Arial" w:hAnsi="Arial"/>
            <w:b w:val="false"/>
            <w:bCs w:val="false"/>
            <w:color w:val="000000"/>
            <w:sz w:val="20"/>
            <w:szCs w:val="20"/>
            <w:shd w:fill="FFFFFF" w:val="clear"/>
          </w:rPr>
          <w:t>https://bip.um.olawa.pl/</w:t>
        </w:r>
      </w:hyperlink>
      <w:r>
        <w:rPr>
          <w:rStyle w:val="Hyperlink"/>
          <w:rFonts w:cs="Arial" w:ascii="Arial" w:hAnsi="Arial"/>
          <w:b w:val="false"/>
          <w:bCs w:val="false"/>
          <w:color w:val="000000"/>
          <w:sz w:val="20"/>
          <w:szCs w:val="20"/>
          <w:shd w:fill="FFFFFF" w:val="clear"/>
        </w:rPr>
        <w:t xml:space="preserve"> </w:t>
      </w:r>
    </w:p>
    <w:p>
      <w:pPr>
        <w:pStyle w:val="Normal"/>
        <w:numPr>
          <w:ilvl w:val="0"/>
          <w:numId w:val="0"/>
        </w:numPr>
        <w:ind w:hanging="0" w:left="360"/>
        <w:rPr/>
      </w:pPr>
      <w:r>
        <w:rPr>
          <w:rStyle w:val="Hyperlink"/>
          <w:rFonts w:cs="Arial" w:ascii="Arial" w:hAnsi="Arial"/>
          <w:b/>
          <w:bCs/>
          <w:color w:val="000000"/>
          <w:sz w:val="20"/>
          <w:szCs w:val="20"/>
          <w:u w:val="none"/>
          <w:shd w:fill="FFFFFF" w:val="clear"/>
        </w:rPr>
        <w:t xml:space="preserve">1.6. </w:t>
      </w:r>
      <w:r>
        <w:rPr>
          <w:rFonts w:cs="Arial" w:ascii="Arial" w:hAnsi="Arial"/>
          <w:b/>
          <w:bCs/>
          <w:color w:val="000000"/>
          <w:sz w:val="20"/>
          <w:szCs w:val="20"/>
        </w:rPr>
        <w:t>Wskazanie osób uprawnionych do komunikowania się z wykonawcami w zakresie zagadnień związanych z procedurą:</w:t>
      </w:r>
      <w:r>
        <w:rPr>
          <w:rFonts w:cs="Arial" w:ascii="Arial" w:hAnsi="Arial"/>
          <w:color w:val="000000"/>
          <w:sz w:val="20"/>
          <w:szCs w:val="20"/>
        </w:rPr>
        <w:t xml:space="preserve"> </w:t>
      </w:r>
    </w:p>
    <w:p>
      <w:pPr>
        <w:pStyle w:val="Normal"/>
        <w:numPr>
          <w:ilvl w:val="0"/>
          <w:numId w:val="0"/>
        </w:numPr>
        <w:ind w:hanging="0" w:left="360"/>
        <w:rPr/>
      </w:pPr>
      <w:r>
        <w:rPr>
          <w:rFonts w:cs="Arial" w:ascii="Arial" w:hAnsi="Arial"/>
          <w:b/>
          <w:bCs/>
          <w:color w:val="000000"/>
          <w:sz w:val="20"/>
          <w:szCs w:val="20"/>
        </w:rPr>
        <w:t>-</w:t>
      </w:r>
      <w:r>
        <w:rPr>
          <w:rFonts w:cs="Arial" w:ascii="Arial" w:hAnsi="Arial"/>
          <w:sz w:val="20"/>
          <w:szCs w:val="20"/>
        </w:rPr>
        <w:t xml:space="preserve">  Monika Małecka</w:t>
      </w:r>
      <w:r>
        <w:rPr>
          <w:rFonts w:cs="Arial" w:ascii="Arial" w:hAnsi="Arial"/>
          <w:color w:val="000000"/>
          <w:sz w:val="20"/>
          <w:szCs w:val="20"/>
        </w:rPr>
        <w:t>, tel. 71 301 10 05 lub osoba ją zastępująca:</w:t>
      </w:r>
    </w:p>
    <w:p>
      <w:pPr>
        <w:pStyle w:val="Normal"/>
        <w:numPr>
          <w:ilvl w:val="0"/>
          <w:numId w:val="0"/>
        </w:numPr>
        <w:ind w:hanging="0" w:left="360"/>
        <w:rPr/>
      </w:pPr>
      <w:r>
        <w:rPr>
          <w:rFonts w:cs="Arial" w:ascii="Arial" w:hAnsi="Arial"/>
          <w:b w:val="false"/>
          <w:bCs w:val="false"/>
          <w:color w:val="000000"/>
          <w:sz w:val="20"/>
          <w:szCs w:val="20"/>
        </w:rPr>
        <w:t>- Anna Subocz - Wrotniak,</w:t>
      </w:r>
      <w:r>
        <w:rPr>
          <w:rFonts w:cs="Arial" w:ascii="Arial" w:hAnsi="Arial"/>
          <w:b w:val="false"/>
          <w:bCs w:val="false"/>
          <w:color w:val="C9211E"/>
          <w:sz w:val="20"/>
          <w:szCs w:val="20"/>
        </w:rPr>
        <w:t xml:space="preserve"> </w:t>
      </w:r>
      <w:r>
        <w:rPr>
          <w:rFonts w:cs="Arial" w:ascii="Arial" w:hAnsi="Arial"/>
          <w:b w:val="false"/>
          <w:bCs w:val="false"/>
          <w:color w:val="000000"/>
          <w:sz w:val="20"/>
          <w:szCs w:val="20"/>
        </w:rPr>
        <w:t xml:space="preserve">tel. 71 301 10 05. </w:t>
      </w:r>
      <w:r>
        <w:rPr>
          <w:b/>
          <w:bCs/>
          <w:color w:val="C9211E"/>
          <w:szCs w:val="24"/>
        </w:rPr>
        <w:t xml:space="preserve"> </w:t>
      </w:r>
      <w:bookmarkStart w:id="5" w:name="_Hlk71107489"/>
    </w:p>
    <w:p>
      <w:pPr>
        <w:pStyle w:val="ListParagraph"/>
        <w:spacing w:lineRule="auto" w:line="276"/>
        <w:ind w:left="786"/>
        <w:jc w:val="both"/>
        <w:rPr>
          <w:rFonts w:ascii="Arial" w:hAnsi="Arial" w:cs="Arial"/>
          <w:sz w:val="20"/>
          <w:szCs w:val="20"/>
        </w:rPr>
      </w:pPr>
      <w:r>
        <w:rPr>
          <w:rFonts w:cs="Arial" w:ascii="Arial" w:hAnsi="Arial"/>
          <w:sz w:val="20"/>
          <w:szCs w:val="20"/>
        </w:rPr>
      </w:r>
      <w:bookmarkStart w:id="6" w:name="_Hlk66106968_kopia_1"/>
      <w:bookmarkStart w:id="7" w:name="_Hlk66106968_kopia_1"/>
      <w:bookmarkEnd w:id="5"/>
      <w:bookmarkEnd w:id="7"/>
    </w:p>
    <w:p>
      <w:pPr>
        <w:pStyle w:val="ListParagraph"/>
        <w:numPr>
          <w:ilvl w:val="0"/>
          <w:numId w:val="4"/>
        </w:numPr>
        <w:spacing w:lineRule="auto" w:line="276"/>
        <w:ind w:hanging="426" w:left="426"/>
        <w:rPr>
          <w:rFonts w:ascii="Arial" w:hAnsi="Arial" w:cs="Arial"/>
          <w:b/>
          <w:bCs/>
          <w:color w:val="000000"/>
          <w:sz w:val="20"/>
          <w:szCs w:val="20"/>
          <w:u w:val="single"/>
        </w:rPr>
      </w:pPr>
      <w:r>
        <w:rPr>
          <w:rFonts w:cs="Arial" w:ascii="Arial" w:hAnsi="Arial"/>
          <w:b/>
          <w:bCs/>
          <w:color w:val="000000"/>
          <w:sz w:val="20"/>
          <w:szCs w:val="20"/>
          <w:u w:val="single"/>
        </w:rPr>
        <w:t>TRYB UDZIELENIA ZAMÓWIENIA:</w:t>
      </w:r>
      <w:r>
        <w:rPr>
          <w:rFonts w:cs="Arial" w:ascii="Arial" w:hAnsi="Arial"/>
          <w:b/>
          <w:bCs/>
          <w:color w:val="000000"/>
          <w:sz w:val="20"/>
          <w:szCs w:val="20"/>
        </w:rPr>
        <w:t xml:space="preserve"> </w:t>
      </w:r>
    </w:p>
    <w:p>
      <w:pPr>
        <w:pStyle w:val="ListParagraph"/>
        <w:numPr>
          <w:ilvl w:val="1"/>
          <w:numId w:val="13"/>
        </w:numPr>
        <w:spacing w:lineRule="auto" w:line="276"/>
        <w:jc w:val="both"/>
        <w:rPr>
          <w:rFonts w:ascii="Arial" w:hAnsi="Arial" w:cs="Arial"/>
          <w:b/>
          <w:bCs/>
          <w:color w:val="000000"/>
          <w:sz w:val="20"/>
          <w:szCs w:val="20"/>
          <w:u w:val="single"/>
        </w:rPr>
      </w:pPr>
      <w:r>
        <w:rPr>
          <w:rFonts w:cs="Arial" w:ascii="Arial" w:hAnsi="Arial"/>
          <w:color w:val="000000"/>
          <w:sz w:val="20"/>
          <w:szCs w:val="20"/>
        </w:rPr>
        <w:t xml:space="preserve">Postępowanie o udzielenie zamówienia prowadzone jest w trybie podstawowym, na podstawie </w:t>
      </w:r>
      <w:r>
        <w:rPr>
          <w:rFonts w:cs="Arial" w:ascii="Arial" w:hAnsi="Arial"/>
          <w:b/>
          <w:bCs/>
          <w:sz w:val="20"/>
          <w:szCs w:val="20"/>
          <w:u w:val="single"/>
        </w:rPr>
        <w:t xml:space="preserve">art. 275 pkt. 1 </w:t>
      </w:r>
      <w:r>
        <w:rPr>
          <w:rFonts w:cs="Arial" w:ascii="Arial" w:hAnsi="Arial"/>
          <w:color w:val="000000"/>
          <w:sz w:val="20"/>
          <w:szCs w:val="20"/>
        </w:rPr>
        <w:t xml:space="preserve">ustawy z </w:t>
      </w:r>
      <w:r>
        <w:rPr>
          <w:rFonts w:eastAsia="Arial Unicode MS" w:cs="Arial" w:ascii="Arial" w:hAnsi="Arial"/>
          <w:sz w:val="20"/>
          <w:szCs w:val="20"/>
        </w:rPr>
        <w:t>dnia 11.09.2019 r. Prawo zamówień publicznych (Dz. U. z 2024 r. poz. 1320 ze zm.), zwanej dalej Pzp.</w:t>
      </w:r>
    </w:p>
    <w:p>
      <w:pPr>
        <w:pStyle w:val="ListParagraph"/>
        <w:numPr>
          <w:ilvl w:val="1"/>
          <w:numId w:val="13"/>
        </w:numPr>
        <w:spacing w:lineRule="auto" w:line="276"/>
        <w:jc w:val="both"/>
        <w:rPr>
          <w:rFonts w:ascii="Arial" w:hAnsi="Arial" w:cs="Arial"/>
          <w:b/>
          <w:bCs/>
          <w:color w:val="000000"/>
          <w:sz w:val="20"/>
          <w:szCs w:val="20"/>
          <w:u w:val="single"/>
        </w:rPr>
      </w:pPr>
      <w:bookmarkStart w:id="8" w:name="_Hlk62122193"/>
      <w:bookmarkEnd w:id="8"/>
      <w:r>
        <w:rPr>
          <w:rFonts w:cs="Arial" w:ascii="Arial" w:hAnsi="Arial"/>
          <w:b/>
          <w:bCs/>
          <w:color w:val="000000"/>
          <w:sz w:val="20"/>
          <w:szCs w:val="20"/>
          <w:u w:val="single"/>
        </w:rPr>
        <w:t>Zamawiający nie przewiduje wyboru najkorzystniejszej oferty z możliwością prowadzenia negocjacji.</w:t>
      </w:r>
    </w:p>
    <w:p>
      <w:pPr>
        <w:pStyle w:val="ListParagraph"/>
        <w:numPr>
          <w:ilvl w:val="1"/>
          <w:numId w:val="13"/>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Ogłoszenie i Specyfikacja warunków zamówienia (SWZ) udostępnione zostały na stronie internetowej prowadzonego postępowania od dnia publikacji ogłoszenia o zamówieniu w Biuletynie Zamówień Publicznych, nie krócej niż do dnia udzielenia zamówienia.</w:t>
      </w:r>
    </w:p>
    <w:p>
      <w:pPr>
        <w:pStyle w:val="ListParagraph"/>
        <w:numPr>
          <w:ilvl w:val="1"/>
          <w:numId w:val="13"/>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Jako podstawowy dokument do sporządzenia oferty należy traktować niniejszą SWZ wraz ze wszystkimi dokumentami zamieszczonymi na stronie internetowej prowadzonego postępowania, w tym ewentualnymi informacjami(wyjaśnieniami) dla Wykonawców.</w:t>
      </w:r>
    </w:p>
    <w:p>
      <w:pPr>
        <w:pStyle w:val="ListParagraph"/>
        <w:numPr>
          <w:ilvl w:val="1"/>
          <w:numId w:val="13"/>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Do udzielenia przedmiotowego zamówienia stosuje się przepisy ustawy Pzp oraz akty wykonawcze do niej, a w sprawach  tam nieuregulowanych, przepisy  ustawy Kodeks Cywilny ( Dz.U. z 2024 poz.1061).</w:t>
      </w:r>
    </w:p>
    <w:p>
      <w:pPr>
        <w:pStyle w:val="ListParagraph"/>
        <w:numPr>
          <w:ilvl w:val="1"/>
          <w:numId w:val="13"/>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Prowadzone postępowanie uwzględnia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w:t>
      </w:r>
    </w:p>
    <w:p>
      <w:pPr>
        <w:pStyle w:val="Normal"/>
        <w:spacing w:lineRule="auto" w:line="276"/>
        <w:ind w:hanging="0" w:left="993"/>
        <w:jc w:val="both"/>
        <w:rPr>
          <w:rFonts w:ascii="Arial" w:hAnsi="Arial" w:cs="Arial"/>
          <w:color w:val="000000"/>
          <w:sz w:val="20"/>
          <w:szCs w:val="20"/>
        </w:rPr>
      </w:pPr>
      <w:r>
        <w:rPr>
          <w:rFonts w:cs="Arial" w:ascii="Arial" w:hAnsi="Arial"/>
          <w:color w:val="000000"/>
          <w:sz w:val="20"/>
          <w:szCs w:val="20"/>
        </w:rPr>
      </w:r>
      <w:bookmarkStart w:id="9" w:name="_Hlk62122193_kopia_1"/>
      <w:bookmarkStart w:id="10" w:name="_Hlk62122193_kopia_1"/>
      <w:bookmarkEnd w:id="10"/>
    </w:p>
    <w:p>
      <w:pPr>
        <w:pStyle w:val="ListParagraph"/>
        <w:numPr>
          <w:ilvl w:val="0"/>
          <w:numId w:val="4"/>
        </w:numPr>
        <w:spacing w:lineRule="auto" w:line="276"/>
        <w:ind w:hanging="426" w:left="426"/>
        <w:jc w:val="both"/>
        <w:rPr>
          <w:rFonts w:ascii="Arial" w:hAnsi="Arial" w:cs="Arial"/>
          <w:b/>
          <w:bCs/>
          <w:color w:val="000000"/>
          <w:sz w:val="20"/>
          <w:szCs w:val="20"/>
          <w:u w:val="single"/>
        </w:rPr>
      </w:pPr>
      <w:r>
        <w:rPr>
          <w:rFonts w:cs="Arial" w:ascii="Arial" w:hAnsi="Arial"/>
          <w:b/>
          <w:bCs/>
          <w:color w:val="000000"/>
          <w:sz w:val="20"/>
          <w:szCs w:val="20"/>
          <w:u w:val="single"/>
        </w:rPr>
        <w:t>OCHRONA DANYCH OSOBOWYCH.</w:t>
      </w:r>
      <w:bookmarkStart w:id="11" w:name="_Hlk33689834"/>
      <w:r>
        <w:rPr>
          <w:rFonts w:cs="Arial" w:ascii="Arial" w:hAnsi="Arial"/>
          <w:color w:val="000000"/>
          <w:sz w:val="20"/>
          <w:szCs w:val="20"/>
        </w:rPr>
        <w:t xml:space="preserve"> </w:t>
      </w:r>
    </w:p>
    <w:p>
      <w:pPr>
        <w:pStyle w:val="ListParagraph"/>
        <w:numPr>
          <w:ilvl w:val="0"/>
          <w:numId w:val="0"/>
        </w:numPr>
        <w:spacing w:lineRule="auto" w:line="276"/>
        <w:ind w:hanging="0" w:left="426"/>
        <w:jc w:val="both"/>
        <w:rPr>
          <w:rFonts w:ascii="Arial" w:hAnsi="Arial" w:cs="Arial"/>
          <w:b/>
          <w:bCs/>
          <w:color w:val="000000"/>
          <w:sz w:val="20"/>
          <w:szCs w:val="20"/>
          <w:u w:val="single"/>
        </w:rPr>
      </w:pPr>
      <w:r>
        <w:rPr>
          <w:rFonts w:cs="Arial" w:ascii="Arial" w:hAnsi="Arial"/>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cs="Arial" w:ascii="Arial" w:hAnsi="Arial"/>
          <w:sz w:val="20"/>
          <w:szCs w:val="20"/>
        </w:rPr>
        <w:t xml:space="preserve"> </w:t>
      </w:r>
      <w:r>
        <w:rPr>
          <w:rFonts w:cs="Arial" w:ascii="Arial" w:hAnsi="Arial"/>
          <w:color w:val="000000"/>
          <w:sz w:val="20"/>
          <w:szCs w:val="20"/>
        </w:rPr>
        <w:t>ochronie danych) (Dz. Urz. UE L 119 z 04.05.2016, str.1), dalej „RODO”, informuję, że:</w:t>
      </w:r>
    </w:p>
    <w:p>
      <w:pPr>
        <w:pStyle w:val="Teksttreci1"/>
        <w:numPr>
          <w:ilvl w:val="0"/>
          <w:numId w:val="64"/>
        </w:numPr>
        <w:shd w:val="clear" w:color="auto" w:fill="auto"/>
        <w:ind w:hanging="425" w:left="1418"/>
        <w:jc w:val="both"/>
        <w:rPr>
          <w:rFonts w:ascii="Arial" w:hAnsi="Arial" w:cs="Arial"/>
          <w:sz w:val="20"/>
          <w:szCs w:val="20"/>
        </w:rPr>
      </w:pPr>
      <w:r>
        <w:rPr>
          <w:rFonts w:cs="Arial" w:ascii="Arial" w:hAnsi="Arial"/>
          <w:bCs/>
          <w:color w:val="000000"/>
          <w:sz w:val="20"/>
          <w:szCs w:val="20"/>
        </w:rPr>
        <w:t xml:space="preserve">administratorem Pani/Pana danych osobowych jest -  Burmistrz Miasta Oława z siedzibą </w:t>
        <w:br/>
        <w:t>55-200 Oława, pl. Zamkowy 15,  e-mail: olawa@um.olawa.pl</w:t>
      </w:r>
      <w:r>
        <w:rPr>
          <w:rFonts w:cs="Arial" w:ascii="Arial" w:hAnsi="Arial"/>
          <w:sz w:val="20"/>
          <w:szCs w:val="20"/>
        </w:rPr>
        <w:t>,</w:t>
      </w:r>
    </w:p>
    <w:p>
      <w:pPr>
        <w:pStyle w:val="Teksttreci1"/>
        <w:numPr>
          <w:ilvl w:val="0"/>
          <w:numId w:val="65"/>
        </w:numPr>
        <w:shd w:val="clear" w:color="auto" w:fill="auto"/>
        <w:ind w:hanging="425" w:left="1418"/>
        <w:jc w:val="both"/>
        <w:rPr>
          <w:rFonts w:ascii="Arial" w:hAnsi="Arial" w:cs="Arial"/>
          <w:sz w:val="20"/>
          <w:szCs w:val="20"/>
        </w:rPr>
      </w:pPr>
      <w:r>
        <w:rPr>
          <w:rFonts w:cs="Arial" w:ascii="Arial" w:hAnsi="Arial"/>
          <w:bCs/>
          <w:color w:val="000000"/>
          <w:sz w:val="20"/>
          <w:szCs w:val="20"/>
        </w:rPr>
        <w:t xml:space="preserve">w sprawie zakresu i sposobu przetwarzania danych osobowych Pani/Pana dotyczących a także przysługujących z tego tytułu praw, może się Pani/Pan kontaktować z Inspektorem Ochrony Danych: listownie Urząd Miejski w Oławie, 55-200 Oława, pl. Zamkowy 15 oraz za pośrednictwem poczty elektronicznej: iodo@um.olawa.pl  </w:t>
      </w:r>
    </w:p>
    <w:p>
      <w:pPr>
        <w:pStyle w:val="Teksttreci1"/>
        <w:numPr>
          <w:ilvl w:val="0"/>
          <w:numId w:val="66"/>
        </w:numPr>
        <w:shd w:val="clear" w:color="auto" w:fill="auto"/>
        <w:ind w:hanging="425" w:left="1418"/>
        <w:jc w:val="both"/>
        <w:rPr>
          <w:rFonts w:ascii="Arial" w:hAnsi="Arial" w:cs="Arial"/>
          <w:sz w:val="20"/>
          <w:szCs w:val="20"/>
        </w:rPr>
      </w:pPr>
      <w:r>
        <w:rPr>
          <w:rFonts w:cs="Arial" w:ascii="Arial" w:hAnsi="Arial"/>
          <w:color w:val="000000"/>
          <w:sz w:val="20"/>
          <w:szCs w:val="20"/>
        </w:rPr>
        <w:t>Pani/Pana dane osobowe przetwarzane będą na podstawie art. 6 ust. 1 lit. c RODO w celu związanym z przedmiotowym postępowaniem o udzielenie zamówienia publicznego</w:t>
      </w:r>
      <w:r>
        <w:rPr>
          <w:rFonts w:cs="Arial" w:ascii="Arial" w:hAnsi="Arial"/>
          <w:b/>
          <w:bCs/>
          <w:color w:val="000000"/>
          <w:sz w:val="20"/>
          <w:szCs w:val="20"/>
        </w:rPr>
        <w:t>,</w:t>
      </w:r>
    </w:p>
    <w:p>
      <w:pPr>
        <w:pStyle w:val="Teksttreci1"/>
        <w:numPr>
          <w:ilvl w:val="0"/>
          <w:numId w:val="67"/>
        </w:numPr>
        <w:shd w:val="clear" w:color="auto" w:fill="auto"/>
        <w:ind w:hanging="425" w:left="1418"/>
        <w:jc w:val="both"/>
        <w:rPr>
          <w:rFonts w:ascii="Arial" w:hAnsi="Arial" w:cs="Arial"/>
          <w:sz w:val="20"/>
          <w:szCs w:val="20"/>
        </w:rPr>
      </w:pPr>
      <w:r>
        <w:rPr>
          <w:rFonts w:cs="Arial" w:ascii="Arial" w:hAnsi="Arial"/>
          <w:color w:val="000000"/>
          <w:sz w:val="20"/>
          <w:szCs w:val="20"/>
        </w:rPr>
        <w:t>odbiorcami Pani/Pana danych osobowych będą osoby lub podmioty, którym udostępniona zostanie</w:t>
      </w:r>
      <w:r>
        <w:rPr>
          <w:rFonts w:cs="Arial" w:ascii="Arial" w:hAnsi="Arial"/>
          <w:sz w:val="20"/>
          <w:szCs w:val="20"/>
        </w:rPr>
        <w:t xml:space="preserve"> </w:t>
      </w:r>
      <w:r>
        <w:rPr>
          <w:rFonts w:cs="Arial" w:ascii="Arial" w:hAnsi="Arial"/>
          <w:color w:val="000000"/>
          <w:sz w:val="20"/>
          <w:szCs w:val="20"/>
        </w:rPr>
        <w:t>dokumentacja postępowania w oparciu o art. 18 oraz art. 74 ustawy z dnia 11 września 2019 r. - Prawo zamówień publicznych (Dz. U. z 2024 r. poz 1320 ze zm.), dalej „ustawa Pzp”,</w:t>
      </w:r>
    </w:p>
    <w:p>
      <w:pPr>
        <w:pStyle w:val="Teksttreci1"/>
        <w:numPr>
          <w:ilvl w:val="0"/>
          <w:numId w:val="68"/>
        </w:numPr>
        <w:shd w:val="clear" w:color="auto" w:fill="auto"/>
        <w:ind w:hanging="425" w:left="1418"/>
        <w:jc w:val="both"/>
        <w:rPr>
          <w:rFonts w:ascii="Arial" w:hAnsi="Arial" w:cs="Arial"/>
          <w:sz w:val="20"/>
          <w:szCs w:val="20"/>
        </w:rPr>
      </w:pPr>
      <w:r>
        <w:rPr>
          <w:rFonts w:cs="Arial" w:ascii="Arial" w:hAnsi="Arial"/>
          <w:color w:val="000000"/>
          <w:sz w:val="20"/>
          <w:szCs w:val="20"/>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pPr>
        <w:pStyle w:val="Teksttreci1"/>
        <w:numPr>
          <w:ilvl w:val="0"/>
          <w:numId w:val="69"/>
        </w:numPr>
        <w:shd w:val="clear" w:color="auto" w:fill="auto"/>
        <w:ind w:hanging="425" w:left="1418"/>
        <w:jc w:val="both"/>
        <w:rPr>
          <w:rFonts w:ascii="Arial" w:hAnsi="Arial" w:cs="Arial"/>
          <w:sz w:val="20"/>
          <w:szCs w:val="20"/>
        </w:rPr>
      </w:pPr>
      <w:r>
        <w:rPr>
          <w:rFonts w:cs="Arial" w:ascii="Arial" w:hAnsi="Arial"/>
          <w:color w:val="000000"/>
          <w:sz w:val="20"/>
          <w:szCs w:val="20"/>
        </w:rPr>
        <w:t>obowiązek podania przez Panią/Pana danych osobowych bezpośrednio Pani/Pana dotyczących jest</w:t>
      </w:r>
      <w:r>
        <w:rPr>
          <w:rFonts w:cs="Arial" w:ascii="Arial" w:hAnsi="Arial"/>
          <w:sz w:val="20"/>
          <w:szCs w:val="20"/>
        </w:rPr>
        <w:t xml:space="preserve"> </w:t>
      </w:r>
      <w:r>
        <w:rPr>
          <w:rFonts w:cs="Arial" w:ascii="Arial" w:hAnsi="Arial"/>
          <w:color w:val="000000"/>
          <w:sz w:val="20"/>
          <w:szCs w:val="20"/>
        </w:rPr>
        <w:t>wymogiem ustawowym określonym w przepisach ustawy Pzp, związanym z udziałem w postępowaniu o udzielenie zamówienia publicznego; konsekwencje niepodania określonych danych wynikają z ustawy Pzp,</w:t>
      </w:r>
    </w:p>
    <w:p>
      <w:pPr>
        <w:pStyle w:val="Teksttreci1"/>
        <w:numPr>
          <w:ilvl w:val="0"/>
          <w:numId w:val="70"/>
        </w:numPr>
        <w:shd w:val="clear" w:color="auto" w:fill="auto"/>
        <w:ind w:hanging="425" w:left="1418"/>
        <w:jc w:val="both"/>
        <w:rPr>
          <w:rFonts w:ascii="Arial" w:hAnsi="Arial" w:cs="Arial"/>
          <w:sz w:val="20"/>
          <w:szCs w:val="20"/>
        </w:rPr>
      </w:pPr>
      <w:r>
        <w:rPr>
          <w:rFonts w:cs="Arial" w:ascii="Arial" w:hAnsi="Arial"/>
          <w:color w:val="000000"/>
          <w:sz w:val="20"/>
          <w:szCs w:val="20"/>
        </w:rPr>
        <w:t>w odniesieniu do Pani/Pana danych osobowych decyzje nie będą podejmowane w sposób zautomatyzowany, stosowanie do art. 22 RODO,</w:t>
      </w:r>
    </w:p>
    <w:p>
      <w:pPr>
        <w:pStyle w:val="Teksttreci1"/>
        <w:numPr>
          <w:ilvl w:val="0"/>
          <w:numId w:val="71"/>
        </w:numPr>
        <w:shd w:val="clear" w:color="auto" w:fill="auto"/>
        <w:ind w:hanging="425" w:left="1418"/>
        <w:jc w:val="both"/>
        <w:rPr>
          <w:rFonts w:ascii="Arial" w:hAnsi="Arial" w:cs="Arial"/>
          <w:sz w:val="20"/>
          <w:szCs w:val="20"/>
        </w:rPr>
      </w:pPr>
      <w:r>
        <w:rPr>
          <w:rFonts w:cs="Arial" w:ascii="Arial" w:hAnsi="Arial"/>
          <w:color w:val="000000"/>
          <w:sz w:val="20"/>
          <w:szCs w:val="20"/>
        </w:rPr>
        <w:t>posiada Pani/Pan prawo:</w:t>
      </w:r>
    </w:p>
    <w:p>
      <w:pPr>
        <w:pStyle w:val="NoSpacing"/>
        <w:numPr>
          <w:ilvl w:val="0"/>
          <w:numId w:val="8"/>
        </w:numPr>
        <w:spacing w:lineRule="auto" w:line="276"/>
        <w:ind w:hanging="425" w:left="1843"/>
        <w:jc w:val="both"/>
        <w:rPr/>
      </w:pPr>
      <w:r>
        <w:rPr/>
        <w:t xml:space="preserve">dostępu do danych osobowych Pani/Pana dotyczących; </w:t>
      </w:r>
    </w:p>
    <w:p>
      <w:pPr>
        <w:pStyle w:val="NoSpacing"/>
        <w:numPr>
          <w:ilvl w:val="0"/>
          <w:numId w:val="8"/>
        </w:numPr>
        <w:spacing w:lineRule="auto" w:line="276"/>
        <w:ind w:hanging="425" w:left="1843"/>
        <w:jc w:val="both"/>
        <w:rPr/>
      </w:pPr>
      <w:r>
        <w:rPr/>
        <w:t xml:space="preserve"> </w:t>
      </w:r>
      <w:r>
        <w:rPr/>
        <w:t xml:space="preserve">do sprostowania Pani/Pana danych osobowych; </w:t>
      </w:r>
    </w:p>
    <w:p>
      <w:pPr>
        <w:pStyle w:val="NoSpacing"/>
        <w:numPr>
          <w:ilvl w:val="0"/>
          <w:numId w:val="8"/>
        </w:numPr>
        <w:spacing w:lineRule="auto" w:line="276"/>
        <w:ind w:hanging="425" w:left="1843"/>
        <w:jc w:val="both"/>
        <w:rPr>
          <w:spacing w:val="-4"/>
        </w:rPr>
      </w:pPr>
      <w:r>
        <w:rPr>
          <w:color w:val="000000"/>
          <w:spacing w:val="-4"/>
        </w:rPr>
        <w:t>żądania od administratora ograniczenia przetwarzania danych</w:t>
      </w:r>
      <w:r>
        <w:rPr>
          <w:spacing w:val="-4"/>
        </w:rPr>
        <w:t xml:space="preserve"> </w:t>
      </w:r>
      <w:r>
        <w:rPr>
          <w:color w:val="000000"/>
          <w:spacing w:val="-4"/>
        </w:rPr>
        <w:t>osobowych z zastrzeżeniem przypadków, o których mowa w art. 18 ust. 2 RODO;</w:t>
      </w:r>
    </w:p>
    <w:p>
      <w:pPr>
        <w:pStyle w:val="Teksttreci1"/>
        <w:shd w:val="clear" w:color="auto" w:fill="auto"/>
        <w:ind w:hanging="708" w:left="1701"/>
        <w:jc w:val="both"/>
        <w:rPr>
          <w:rFonts w:ascii="Arial" w:hAnsi="Arial" w:cs="Arial"/>
          <w:sz w:val="20"/>
          <w:szCs w:val="20"/>
        </w:rPr>
      </w:pPr>
      <w:r>
        <w:rPr>
          <w:rFonts w:cs="Arial" w:ascii="Arial" w:hAnsi="Arial"/>
          <w:b/>
          <w:bCs/>
          <w:color w:val="000000"/>
          <w:sz w:val="20"/>
          <w:szCs w:val="20"/>
        </w:rPr>
        <w:t xml:space="preserve"> </w:t>
      </w:r>
      <w:r>
        <w:rPr>
          <w:rFonts w:cs="Arial" w:ascii="Arial" w:hAnsi="Arial"/>
          <w:b/>
          <w:bCs/>
          <w:color w:val="000000"/>
          <w:sz w:val="20"/>
          <w:szCs w:val="20"/>
        </w:rPr>
        <w:t>9)</w:t>
      </w:r>
      <w:r>
        <w:rPr>
          <w:rFonts w:cs="Arial" w:ascii="Arial" w:hAnsi="Arial"/>
          <w:color w:val="000000"/>
          <w:sz w:val="20"/>
          <w:szCs w:val="20"/>
        </w:rPr>
        <w:t xml:space="preserve">  nie przysługuje Pani/Panu prawo:</w:t>
      </w:r>
    </w:p>
    <w:p>
      <w:pPr>
        <w:pStyle w:val="Teksttreci1"/>
        <w:numPr>
          <w:ilvl w:val="0"/>
          <w:numId w:val="9"/>
        </w:numPr>
        <w:shd w:val="clear" w:color="auto" w:fill="auto"/>
        <w:tabs>
          <w:tab w:val="clear" w:pos="708"/>
          <w:tab w:val="left" w:pos="1134" w:leader="none"/>
        </w:tabs>
        <w:ind w:hanging="425" w:left="1843"/>
        <w:jc w:val="both"/>
        <w:rPr>
          <w:rFonts w:ascii="Arial" w:hAnsi="Arial" w:cs="Arial"/>
          <w:sz w:val="20"/>
          <w:szCs w:val="20"/>
        </w:rPr>
      </w:pPr>
      <w:r>
        <w:rPr>
          <w:rFonts w:cs="Arial" w:ascii="Arial" w:hAnsi="Arial"/>
          <w:color w:val="000000"/>
          <w:sz w:val="20"/>
          <w:szCs w:val="20"/>
        </w:rPr>
        <w:t>do usunięcia danych osobowych;</w:t>
      </w:r>
    </w:p>
    <w:p>
      <w:pPr>
        <w:pStyle w:val="Teksttreci1"/>
        <w:numPr>
          <w:ilvl w:val="0"/>
          <w:numId w:val="9"/>
        </w:numPr>
        <w:shd w:val="clear" w:color="auto" w:fill="auto"/>
        <w:tabs>
          <w:tab w:val="clear" w:pos="708"/>
          <w:tab w:val="left" w:pos="772" w:leader="none"/>
        </w:tabs>
        <w:ind w:hanging="425" w:left="1843"/>
        <w:jc w:val="both"/>
        <w:rPr>
          <w:rFonts w:ascii="Arial" w:hAnsi="Arial" w:cs="Arial"/>
          <w:sz w:val="20"/>
          <w:szCs w:val="20"/>
        </w:rPr>
      </w:pPr>
      <w:r>
        <w:rPr>
          <w:rFonts w:cs="Arial" w:ascii="Arial" w:hAnsi="Arial"/>
          <w:color w:val="000000"/>
          <w:sz w:val="20"/>
          <w:szCs w:val="20"/>
        </w:rPr>
        <w:t>do przenoszenia danych osobowych;</w:t>
      </w:r>
    </w:p>
    <w:p>
      <w:pPr>
        <w:pStyle w:val="Teksttreci1"/>
        <w:numPr>
          <w:ilvl w:val="0"/>
          <w:numId w:val="9"/>
        </w:numPr>
        <w:shd w:val="clear" w:color="auto" w:fill="auto"/>
        <w:tabs>
          <w:tab w:val="clear" w:pos="708"/>
          <w:tab w:val="left" w:pos="772" w:leader="none"/>
        </w:tabs>
        <w:ind w:hanging="425" w:left="1843"/>
        <w:jc w:val="both"/>
        <w:rPr>
          <w:rFonts w:ascii="Arial" w:hAnsi="Arial" w:cs="Arial"/>
          <w:sz w:val="20"/>
          <w:szCs w:val="20"/>
        </w:rPr>
      </w:pPr>
      <w:r>
        <w:rPr>
          <w:rFonts w:cs="Arial" w:ascii="Arial" w:hAnsi="Arial"/>
          <w:color w:val="000000"/>
          <w:sz w:val="20"/>
          <w:szCs w:val="20"/>
        </w:rPr>
        <w:t xml:space="preserve">sprzeciwu, wobec przetwarzania danych osobowych, gdyż </w:t>
      </w:r>
      <w:r>
        <w:rPr>
          <w:rFonts w:cs="Arial" w:ascii="Arial" w:hAnsi="Arial"/>
          <w:sz w:val="20"/>
          <w:szCs w:val="20"/>
        </w:rPr>
        <w:t>podstawą prawną przetwarzania Pani/Pana danych osobowych jest art. 6 ust. 1 lit. c RODO.</w:t>
      </w:r>
    </w:p>
    <w:p>
      <w:pPr>
        <w:pStyle w:val="Teksttreci21"/>
        <w:shd w:val="clear" w:color="auto" w:fill="auto"/>
        <w:spacing w:lineRule="auto" w:line="276" w:before="0" w:after="0"/>
        <w:rPr>
          <w:i w:val="false"/>
          <w:i w:val="false"/>
          <w:sz w:val="20"/>
          <w:szCs w:val="20"/>
        </w:rPr>
      </w:pPr>
      <w:r>
        <w:rPr>
          <w:rFonts w:cs="Arial"/>
          <w:i w:val="false"/>
          <w:sz w:val="20"/>
          <w:szCs w:val="20"/>
        </w:rPr>
        <w:t xml:space="preserve">W przypadku powzięcia informacji o niezgodnym z prawem przetwarzaniu Pani/Pana danych osobowych przysługuje Pani/Panu prawo wniesienia skargi do Prezesa Urzędu Ochrony Danych Osobowych </w:t>
        <w:br/>
        <w:t>ul. Stanisława Moniuszki 1A, 00-014 Warszawa.</w:t>
      </w:r>
    </w:p>
    <w:p>
      <w:pPr>
        <w:pStyle w:val="Normal"/>
        <w:widowControl w:val="false"/>
        <w:spacing w:lineRule="auto" w:line="276"/>
        <w:jc w:val="both"/>
        <w:rPr>
          <w:rFonts w:ascii="Arial" w:hAnsi="Arial" w:cs="Arial"/>
          <w:sz w:val="20"/>
          <w:szCs w:val="20"/>
        </w:rPr>
      </w:pPr>
      <w:r>
        <w:rPr>
          <w:rFonts w:cs="Arial" w:ascii="Arial" w:hAnsi="Arial"/>
          <w:sz w:val="20"/>
          <w:szCs w:val="20"/>
        </w:rPr>
      </w:r>
      <w:bookmarkEnd w:id="11"/>
    </w:p>
    <w:p>
      <w:pPr>
        <w:pStyle w:val="ListParagraph"/>
        <w:numPr>
          <w:ilvl w:val="0"/>
          <w:numId w:val="4"/>
        </w:numPr>
        <w:spacing w:lineRule="auto" w:line="276"/>
        <w:ind w:hanging="426" w:left="426"/>
        <w:jc w:val="both"/>
        <w:rPr>
          <w:rFonts w:ascii="Arial" w:hAnsi="Arial" w:cs="Arial"/>
          <w:color w:val="000000"/>
          <w:sz w:val="20"/>
          <w:szCs w:val="20"/>
          <w:u w:val="single"/>
        </w:rPr>
      </w:pPr>
      <w:r>
        <w:rPr>
          <w:rFonts w:cs="Arial" w:ascii="Arial" w:hAnsi="Arial"/>
          <w:b/>
          <w:bCs/>
          <w:color w:val="000000"/>
          <w:sz w:val="20"/>
          <w:szCs w:val="20"/>
          <w:u w:val="single"/>
        </w:rPr>
        <w:t>OPIS PRZEDMIOTU ZAMÓWIENIA</w:t>
      </w:r>
      <w:r>
        <w:rPr>
          <w:rFonts w:cs="Arial" w:ascii="Arial" w:hAnsi="Arial"/>
          <w:color w:val="000000"/>
          <w:sz w:val="20"/>
          <w:szCs w:val="20"/>
          <w:u w:val="single"/>
        </w:rPr>
        <w:t xml:space="preserve">: </w:t>
      </w:r>
    </w:p>
    <w:p>
      <w:pPr>
        <w:pStyle w:val="ListParagraph"/>
        <w:numPr>
          <w:ilvl w:val="1"/>
          <w:numId w:val="38"/>
        </w:numPr>
        <w:spacing w:lineRule="auto" w:line="276"/>
        <w:ind w:hanging="567" w:left="567"/>
        <w:jc w:val="both"/>
        <w:rPr/>
      </w:pPr>
      <w:r>
        <w:rPr>
          <w:rFonts w:cs="Arial" w:ascii="Arial" w:hAnsi="Arial"/>
          <w:color w:val="000000"/>
          <w:sz w:val="20"/>
          <w:szCs w:val="20"/>
        </w:rPr>
        <w:t xml:space="preserve">Przedmiotem zamówienia jest </w:t>
      </w:r>
      <w:r>
        <w:rPr>
          <w:rFonts w:cs="Arial" w:ascii="Arial" w:hAnsi="Arial"/>
          <w:b/>
          <w:bCs/>
          <w:color w:val="000000"/>
          <w:sz w:val="20"/>
          <w:szCs w:val="20"/>
        </w:rPr>
        <w:t xml:space="preserve">robota budowlana, </w:t>
      </w:r>
      <w:r>
        <w:rPr>
          <w:rFonts w:cs="Arial" w:ascii="Arial" w:hAnsi="Arial"/>
          <w:b w:val="false"/>
          <w:bCs w:val="false"/>
          <w:color w:val="000000"/>
          <w:sz w:val="20"/>
          <w:szCs w:val="20"/>
        </w:rPr>
        <w:t>polegająca na budowie oświetlenia drogowego przy ulicy Poziomkowej</w:t>
      </w:r>
      <w:r>
        <w:rPr>
          <w:rFonts w:cs="Arial" w:ascii="Arial" w:hAnsi="Arial"/>
          <w:b/>
          <w:bCs/>
          <w:color w:val="000000"/>
          <w:sz w:val="20"/>
          <w:szCs w:val="20"/>
        </w:rPr>
        <w:t xml:space="preserve">  </w:t>
      </w:r>
      <w:r>
        <w:rPr>
          <w:rStyle w:val="Domylnaczcionkaakapitu"/>
          <w:rFonts w:cs="Times New Roman" w:ascii="Arial" w:hAnsi="Arial"/>
          <w:b w:val="false"/>
          <w:bCs w:val="false"/>
          <w:i w:val="false"/>
          <w:iCs w:val="false"/>
          <w:color w:val="000000"/>
          <w:sz w:val="20"/>
          <w:szCs w:val="20"/>
          <w:lang w:eastAsia="pl-PL"/>
        </w:rPr>
        <w:t xml:space="preserve"> w Oławie,</w:t>
      </w:r>
      <w:r>
        <w:rPr>
          <w:rStyle w:val="Domylnaczcionkaakapitu"/>
          <w:rFonts w:cs="Arial" w:ascii="Arial" w:hAnsi="Arial"/>
          <w:b w:val="false"/>
          <w:bCs w:val="false"/>
          <w:i w:val="false"/>
          <w:iCs w:val="false"/>
          <w:color w:val="000000"/>
          <w:sz w:val="20"/>
          <w:szCs w:val="20"/>
          <w:lang w:eastAsia="pl-PL"/>
        </w:rPr>
        <w:t xml:space="preserve"> obejmująca m.in.: </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wykonanie wielobranżowych robót budowlano – montażowych, w tym m.in. wykonanie robót przygotowawczych i wytyczenie trasy, wykonanie robót zabezpieczających,</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budowa linii kablowych oświetleniowych</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xml:space="preserve">- wykonanie robót ziemnych, w tym m. in.  wykopy punktowe i liniowe, przeciski lub przewierty sterowane pod infrastrukturą, </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posadowienie i montaż fundamentów pod słupy, układanie kabli, rur i bednarki  w rowie kablowym, osypanie fundamentów, zasypanie wykopów z zagęszczeniem</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stawianie słupów, montaż wysięgników i opraw, prace łączeniowe w słupach</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wykonanie prób urządzeń i instalacji oraz pomiarów w zgodności z dokumentacją projektową oraz wg obowiązujących norm, przepisów,</w:t>
      </w:r>
    </w:p>
    <w:p>
      <w:pPr>
        <w:pStyle w:val="ListParagraph"/>
        <w:numPr>
          <w:ilvl w:val="0"/>
          <w:numId w:val="0"/>
        </w:numPr>
        <w:spacing w:lineRule="auto" w:line="276"/>
        <w:ind w:hanging="0" w:left="567"/>
        <w:jc w:val="both"/>
        <w:rPr>
          <w:rFonts w:ascii="Arial" w:hAnsi="Arial"/>
          <w:sz w:val="20"/>
          <w:szCs w:val="20"/>
        </w:rPr>
      </w:pPr>
      <w:r>
        <w:rPr>
          <w:rFonts w:ascii="Arial" w:hAnsi="Arial"/>
          <w:sz w:val="20"/>
          <w:szCs w:val="20"/>
        </w:rPr>
        <w:t xml:space="preserve">- przywrócenie terenu do stanu pierwotnego, wykonanie prac odtworzeniowych i porządkowych. </w:t>
      </w:r>
    </w:p>
    <w:p>
      <w:pPr>
        <w:pStyle w:val="ListParagraph"/>
        <w:numPr>
          <w:ilvl w:val="1"/>
          <w:numId w:val="38"/>
        </w:numPr>
        <w:spacing w:lineRule="auto" w:line="276"/>
        <w:ind w:hanging="567" w:left="567"/>
        <w:jc w:val="both"/>
        <w:rPr>
          <w:color w:val="000000"/>
        </w:rPr>
      </w:pPr>
      <w:r>
        <w:rPr>
          <w:rFonts w:cs="Arial" w:ascii="Arial" w:hAnsi="Arial"/>
          <w:color w:val="000000"/>
          <w:sz w:val="20"/>
          <w:szCs w:val="20"/>
        </w:rPr>
        <w:t xml:space="preserve">Zamówienie obejmuje realizację robót budowlanych </w:t>
      </w:r>
      <w:r>
        <w:rPr>
          <w:rFonts w:cs="Arial" w:ascii="Arial" w:hAnsi="Arial"/>
          <w:color w:val="000000"/>
          <w:sz w:val="20"/>
          <w:szCs w:val="20"/>
          <w:shd w:fill="auto" w:val="clear"/>
        </w:rPr>
        <w:t>i uzyskanie niezbędnych uzgodnień i pozwoleń.</w:t>
      </w:r>
      <w:r>
        <w:rPr>
          <w:rFonts w:cs="Arial" w:ascii="Arial" w:hAnsi="Arial"/>
          <w:color w:val="000000"/>
          <w:sz w:val="20"/>
          <w:szCs w:val="20"/>
          <w:shd w:fill="FFFF00" w:val="clear"/>
        </w:rPr>
        <w:t xml:space="preserve"> </w:t>
      </w:r>
      <w:r>
        <w:rPr>
          <w:rFonts w:cs="Arial" w:ascii="Arial" w:hAnsi="Arial"/>
          <w:color w:val="000000"/>
          <w:sz w:val="20"/>
          <w:szCs w:val="20"/>
        </w:rPr>
        <w:t xml:space="preserve">Szczegółowy opis przedmiotu zamówienia został zawarty w dokumentacji projektowej sporządzonej przez: LEMTEC, Jan Kiec, ul. Lutosławskiego  10/8, 55-200 Oława </w:t>
      </w:r>
      <w:r>
        <w:rPr>
          <w:rFonts w:cs="Arial" w:ascii="Arial" w:hAnsi="Arial"/>
          <w:i w:val="false"/>
          <w:iCs w:val="false"/>
          <w:color w:val="000000"/>
          <w:sz w:val="20"/>
          <w:szCs w:val="20"/>
        </w:rPr>
        <w:t>oraz Załączniku nr 7 do SWZ – OPZ.</w:t>
      </w:r>
      <w:r>
        <w:rPr>
          <w:rFonts w:cs="Arial" w:ascii="Arial" w:hAnsi="Arial"/>
          <w:b/>
          <w:bCs/>
          <w:i w:val="false"/>
          <w:iCs w:val="false"/>
          <w:color w:val="000000"/>
          <w:sz w:val="20"/>
          <w:szCs w:val="20"/>
        </w:rPr>
        <w:t xml:space="preserve"> i Oświadczeniu projektanta  dot. wprowadzenia zmian podczas pierwszego postępowania o udzielenie zamówienia (INW.271.23.25.M.M.) w zakresie wymaganych parametrów techniczno – użytkowych opraw oświetleniowych.</w:t>
      </w:r>
    </w:p>
    <w:p>
      <w:pPr>
        <w:pStyle w:val="ListParagraph"/>
        <w:numPr>
          <w:ilvl w:val="1"/>
          <w:numId w:val="38"/>
        </w:numPr>
        <w:spacing w:lineRule="auto" w:line="276"/>
        <w:ind w:hanging="567" w:left="567"/>
        <w:jc w:val="both"/>
        <w:rPr>
          <w:rFonts w:ascii="Arial" w:hAnsi="Arial" w:cs="Arial"/>
          <w:bCs/>
          <w:sz w:val="20"/>
          <w:szCs w:val="20"/>
        </w:rPr>
      </w:pPr>
      <w:r>
        <w:rPr>
          <w:rFonts w:cs="Arial" w:ascii="Arial" w:hAnsi="Arial"/>
          <w:bCs/>
          <w:sz w:val="20"/>
          <w:szCs w:val="20"/>
        </w:rPr>
        <w:t>Nazwy i kody zamówienia wg Wspólnego Słownika Zamówień (CPV):</w:t>
      </w:r>
      <w:r>
        <w:rPr>
          <w:rFonts w:cs="Arial" w:ascii="Arial" w:hAnsi="Arial"/>
          <w:bCs/>
          <w:color w:val="C9211E"/>
          <w:sz w:val="20"/>
          <w:szCs w:val="20"/>
        </w:rPr>
        <w:t xml:space="preserve"> </w:t>
      </w:r>
    </w:p>
    <w:p>
      <w:pPr>
        <w:pStyle w:val="ListParagraph"/>
        <w:numPr>
          <w:ilvl w:val="0"/>
          <w:numId w:val="0"/>
        </w:numPr>
        <w:spacing w:lineRule="auto" w:line="276"/>
        <w:ind w:hanging="0" w:left="567"/>
        <w:jc w:val="both"/>
        <w:rPr>
          <w:rFonts w:ascii="Arial" w:hAnsi="Arial" w:cs="Arial"/>
          <w:bCs/>
          <w:sz w:val="20"/>
          <w:szCs w:val="20"/>
        </w:rPr>
      </w:pPr>
      <w:r>
        <w:rPr>
          <w:rFonts w:cs="Arial" w:ascii="Arial" w:hAnsi="Arial"/>
          <w:bCs/>
          <w:color w:val="000000"/>
          <w:sz w:val="20"/>
          <w:szCs w:val="20"/>
        </w:rPr>
        <w:t>45231400 –9</w:t>
      </w:r>
      <w:bookmarkStart w:id="12" w:name="_Hlk66106738"/>
      <w:r>
        <w:rPr>
          <w:rFonts w:cs="Arial" w:ascii="Arial" w:hAnsi="Arial"/>
          <w:bCs/>
          <w:color w:val="000000"/>
          <w:sz w:val="20"/>
          <w:szCs w:val="20"/>
        </w:rPr>
        <w:t xml:space="preserve"> Roboty budowlane w zakresie budowy linii energetycznych; </w:t>
      </w:r>
    </w:p>
    <w:p>
      <w:pPr>
        <w:pStyle w:val="ListParagraph"/>
        <w:numPr>
          <w:ilvl w:val="0"/>
          <w:numId w:val="0"/>
        </w:numPr>
        <w:spacing w:lineRule="auto" w:line="276"/>
        <w:ind w:hanging="0" w:left="567"/>
        <w:jc w:val="both"/>
        <w:rPr>
          <w:rFonts w:ascii="Arial" w:hAnsi="Arial" w:cs="Arial"/>
          <w:bCs/>
          <w:sz w:val="20"/>
          <w:szCs w:val="20"/>
        </w:rPr>
      </w:pPr>
      <w:r>
        <w:rPr>
          <w:rFonts w:cs="Arial" w:ascii="Arial" w:hAnsi="Arial"/>
          <w:bCs/>
          <w:color w:val="000000"/>
          <w:sz w:val="20"/>
          <w:szCs w:val="20"/>
        </w:rPr>
        <w:t>45316110 – 9 Instalowanie urządzeń oświetlenia drogowego;</w:t>
      </w:r>
    </w:p>
    <w:p>
      <w:pPr>
        <w:pStyle w:val="ListParagraph"/>
        <w:numPr>
          <w:ilvl w:val="0"/>
          <w:numId w:val="0"/>
        </w:numPr>
        <w:spacing w:lineRule="auto" w:line="276"/>
        <w:ind w:hanging="0" w:left="567"/>
        <w:jc w:val="both"/>
        <w:rPr>
          <w:rFonts w:ascii="Arial" w:hAnsi="Arial" w:cs="Arial"/>
          <w:bCs/>
          <w:sz w:val="20"/>
          <w:szCs w:val="20"/>
        </w:rPr>
      </w:pPr>
      <w:r>
        <w:rPr>
          <w:rFonts w:cs="Arial" w:ascii="Arial" w:hAnsi="Arial"/>
          <w:bCs/>
          <w:color w:val="000000"/>
          <w:sz w:val="20"/>
          <w:szCs w:val="20"/>
        </w:rPr>
        <w:t>31527200- 8 Oświetlenie zewnętrzne.</w:t>
      </w:r>
    </w:p>
    <w:p>
      <w:pPr>
        <w:pStyle w:val="ListParagraph"/>
        <w:numPr>
          <w:ilvl w:val="1"/>
          <w:numId w:val="38"/>
        </w:numPr>
        <w:spacing w:lineRule="auto" w:line="276"/>
        <w:ind w:hanging="567" w:left="567"/>
        <w:jc w:val="both"/>
        <w:rPr>
          <w:rFonts w:ascii="Arial" w:hAnsi="Arial" w:cs="Arial"/>
          <w:bCs/>
          <w:sz w:val="20"/>
          <w:szCs w:val="20"/>
        </w:rPr>
      </w:pPr>
      <w:r>
        <w:rPr>
          <w:rFonts w:cs="Arial" w:ascii="Arial" w:hAnsi="Arial"/>
          <w:sz w:val="20"/>
          <w:szCs w:val="20"/>
        </w:rPr>
        <w:t>Wykonawca zobowiązany będzie wykonać przedmiot zamówienia zgodnie z postanowieniami niniejszej SWZ wraz załącznikami, zapisami złożonej oferty oraz dokumentacją, a także wiedzą techniczną i zasadami BHP.</w:t>
      </w:r>
    </w:p>
    <w:p>
      <w:pPr>
        <w:pStyle w:val="ListParagraph"/>
        <w:numPr>
          <w:ilvl w:val="1"/>
          <w:numId w:val="33"/>
        </w:numPr>
        <w:spacing w:lineRule="auto" w:line="276"/>
        <w:ind w:hanging="567" w:left="567"/>
        <w:jc w:val="both"/>
        <w:rPr>
          <w:rFonts w:ascii="Arial" w:hAnsi="Arial" w:cs="Arial"/>
          <w:sz w:val="20"/>
          <w:szCs w:val="20"/>
        </w:rPr>
      </w:pPr>
      <w:r>
        <w:rPr>
          <w:rFonts w:cs="Arial" w:ascii="Arial" w:hAnsi="Arial"/>
          <w:sz w:val="20"/>
          <w:szCs w:val="20"/>
        </w:rPr>
        <w:t xml:space="preserve">Wykonawca nie może czerpać korzyści z tytułu błędów lub przeoczeń znajdujących się w dokumentacji </w:t>
        <w:br/>
        <w:t>i w przypadku ich odkrycia winien natychmiast o tym powiadomić Zamawiającego, który zadecyduje o wprowadzeniu odpowiednich zmian lub poprawek.</w:t>
      </w:r>
    </w:p>
    <w:p>
      <w:pPr>
        <w:pStyle w:val="ListParagraph"/>
        <w:numPr>
          <w:ilvl w:val="1"/>
          <w:numId w:val="33"/>
        </w:numPr>
        <w:spacing w:lineRule="auto" w:line="276"/>
        <w:ind w:hanging="567" w:left="567"/>
        <w:jc w:val="both"/>
        <w:rPr>
          <w:rFonts w:ascii="Arial" w:hAnsi="Arial" w:cs="Arial"/>
          <w:sz w:val="20"/>
          <w:szCs w:val="20"/>
        </w:rPr>
      </w:pPr>
      <w:r>
        <w:rPr>
          <w:rFonts w:cs="Arial" w:ascii="Arial" w:hAnsi="Arial"/>
          <w:sz w:val="20"/>
          <w:szCs w:val="20"/>
        </w:rPr>
        <w:t>Zamawiający nie zastrzega obowiązku osobistego wykonania przez wykonawcę kluczowych części zamówienia.</w:t>
      </w:r>
    </w:p>
    <w:p>
      <w:pPr>
        <w:pStyle w:val="ListParagraph"/>
        <w:numPr>
          <w:ilvl w:val="1"/>
          <w:numId w:val="33"/>
        </w:numPr>
        <w:spacing w:lineRule="auto" w:line="276"/>
        <w:ind w:hanging="567" w:left="567"/>
        <w:jc w:val="both"/>
        <w:rPr>
          <w:rFonts w:ascii="Arial" w:hAnsi="Arial" w:cs="Arial"/>
          <w:sz w:val="20"/>
          <w:szCs w:val="20"/>
        </w:rPr>
      </w:pPr>
      <w:r>
        <w:rPr>
          <w:rFonts w:cs="Arial" w:ascii="Arial" w:hAnsi="Arial"/>
          <w:sz w:val="20"/>
          <w:szCs w:val="20"/>
        </w:rPr>
        <w:t xml:space="preserve">Zamawiający wymaga, aby w przypadku powierzenia części zamówienia podwykonawcom, Wykonawca wskazał w ofercie te części zamówienia oraz, o ile są mu znane, podał nazwy tych podwykonawców. </w:t>
      </w:r>
      <w:bookmarkStart w:id="13" w:name="_Hlk75180026"/>
      <w:r>
        <w:rPr>
          <w:rFonts w:cs="Arial" w:ascii="Arial" w:hAnsi="Arial"/>
          <w:sz w:val="20"/>
          <w:szCs w:val="20"/>
        </w:rPr>
        <w:t>Powierzenie części zamówienia podwykonawcom nie zwalnia wykonawcy od odpowiedzialności za należyte wykonanie zamówienia</w:t>
      </w:r>
      <w:bookmarkEnd w:id="13"/>
      <w:r>
        <w:rPr>
          <w:rFonts w:cs="Arial" w:ascii="Arial" w:hAnsi="Arial"/>
          <w:sz w:val="20"/>
          <w:szCs w:val="20"/>
        </w:rPr>
        <w:t>.</w:t>
      </w:r>
    </w:p>
    <w:p>
      <w:pPr>
        <w:pStyle w:val="ListParagraph"/>
        <w:numPr>
          <w:ilvl w:val="1"/>
          <w:numId w:val="33"/>
        </w:numPr>
        <w:spacing w:lineRule="auto" w:line="276"/>
        <w:ind w:hanging="567" w:left="567"/>
        <w:jc w:val="both"/>
        <w:rPr>
          <w:color w:val="000000"/>
        </w:rPr>
      </w:pPr>
      <w:r>
        <w:rPr>
          <w:rFonts w:cs="Arial" w:ascii="Arial" w:hAnsi="Arial"/>
          <w:color w:val="000000"/>
          <w:sz w:val="20"/>
          <w:szCs w:val="20"/>
        </w:rPr>
        <w:t>Zamawiający nie dokonuje</w:t>
      </w:r>
      <w:r>
        <w:rPr>
          <w:rFonts w:cs="Arial" w:ascii="Arial" w:hAnsi="Arial"/>
          <w:color w:val="000000"/>
          <w:sz w:val="20"/>
          <w:szCs w:val="20"/>
          <w:shd w:fill="auto" w:val="clear"/>
        </w:rPr>
        <w:t xml:space="preserve"> podziału zamówienia na części. Przedmiotem niniejszego zamówienia jest  wykonanie prac funkcjonalnie ze sobą związanych. Potrzeba skoordynowania działań różnych wykonawców realizujących poszczególne części zamówienia mogłaby poważnie zagrozić prawidłowemu i oczekiwanemu przez Zamawiającego wykonaniu zamówienia publicznego, wpłynąć na wzrost kosztów realizacji inw</w:t>
      </w:r>
      <w:r>
        <w:rPr>
          <w:rFonts w:cs="Arial" w:ascii="Arial" w:hAnsi="Arial"/>
          <w:color w:val="000000"/>
          <w:sz w:val="20"/>
          <w:szCs w:val="20"/>
        </w:rPr>
        <w:t xml:space="preserve">estycji oraz wydłużyć termin jej wykonania. </w:t>
      </w:r>
    </w:p>
    <w:p>
      <w:pPr>
        <w:pStyle w:val="ListParagraph"/>
        <w:numPr>
          <w:ilvl w:val="0"/>
          <w:numId w:val="0"/>
        </w:numPr>
        <w:spacing w:lineRule="auto" w:line="276"/>
        <w:ind w:hanging="0" w:left="567"/>
        <w:jc w:val="both"/>
        <w:rPr>
          <w:color w:val="000000"/>
        </w:rPr>
      </w:pPr>
      <w:r>
        <w:rPr>
          <w:rFonts w:cs="Arial" w:ascii="Arial" w:hAnsi="Arial"/>
          <w:color w:val="000000"/>
          <w:sz w:val="20"/>
          <w:szCs w:val="20"/>
        </w:rPr>
        <w:t>Podział zamówienia na części wymagałby znacznego zaangażowania pracowników zamawiającego w weryfikowanie prawidłowości realizacji poszczególnych zamówień, odrębne ich rozliczanie, odrębne odbiory, rozwiązywanie problematycznych zagadnień pochodzących z różnych źródeł i zgłaszanych przez różne podmioty, pośredniczenie w rozwiązywaniu potencjalnych sporów pomiędzy wykonawcami.</w:t>
      </w:r>
    </w:p>
    <w:p>
      <w:pPr>
        <w:pStyle w:val="Normal"/>
        <w:spacing w:lineRule="auto" w:line="276"/>
        <w:ind w:left="567"/>
        <w:jc w:val="both"/>
        <w:rPr>
          <w:color w:val="000000"/>
        </w:rPr>
      </w:pPr>
      <w:r>
        <w:rPr>
          <w:rFonts w:cs="Arial" w:ascii="Arial" w:hAnsi="Arial"/>
          <w:color w:val="000000"/>
          <w:sz w:val="20"/>
          <w:szCs w:val="20"/>
        </w:rPr>
        <w:t>Niedokonanie podziału zamówienia podyktowane było zatem względami technicznymi, organizacyjnymi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Ponadto Zamawiający w postępowaniu dopuszcza udział podwykonawców przy realizacji przedmiotu zamówienia.</w:t>
      </w:r>
    </w:p>
    <w:p>
      <w:pPr>
        <w:pStyle w:val="Normal"/>
        <w:spacing w:lineRule="auto" w:line="276"/>
        <w:ind w:left="567"/>
        <w:jc w:val="both"/>
        <w:rPr>
          <w:color w:val="000000"/>
        </w:rPr>
      </w:pPr>
      <w:r>
        <w:rPr>
          <w:rFonts w:cs="Arial" w:ascii="Arial" w:hAnsi="Arial"/>
          <w:color w:val="000000"/>
          <w:sz w:val="20"/>
          <w:szCs w:val="20"/>
        </w:rPr>
        <w:t>Poza tym w</w:t>
      </w:r>
      <w:r>
        <w:rPr>
          <w:rFonts w:cs="CIDFont+F4" w:ascii="Arial" w:hAnsi="Arial"/>
          <w:color w:val="000000"/>
          <w:sz w:val="20"/>
          <w:szCs w:val="20"/>
        </w:rPr>
        <w:t>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w:t>
      </w:r>
    </w:p>
    <w:p>
      <w:pPr>
        <w:pStyle w:val="ListParagraph"/>
        <w:numPr>
          <w:ilvl w:val="1"/>
          <w:numId w:val="33"/>
        </w:numPr>
        <w:spacing w:lineRule="auto" w:line="276"/>
        <w:ind w:hanging="567" w:left="567"/>
        <w:jc w:val="both"/>
        <w:rPr>
          <w:color w:val="000000"/>
        </w:rPr>
      </w:pPr>
      <w:r>
        <w:rPr>
          <w:rFonts w:cs="Arial" w:ascii="Arial" w:hAnsi="Arial"/>
          <w:color w:val="000000"/>
          <w:sz w:val="20"/>
          <w:szCs w:val="20"/>
        </w:rPr>
        <w:t xml:space="preserve">Zamawiający nie zastrzega możliwości ubiegania się o udzielenie zmówienia wyłącznie przez wykonawców, o których mowa w art. 94 Pzp. </w:t>
      </w:r>
    </w:p>
    <w:p>
      <w:pPr>
        <w:pStyle w:val="ListParagraph"/>
        <w:numPr>
          <w:ilvl w:val="1"/>
          <w:numId w:val="33"/>
        </w:numPr>
        <w:spacing w:lineRule="auto" w:line="276"/>
        <w:ind w:hanging="567" w:left="567"/>
        <w:jc w:val="both"/>
        <w:rPr>
          <w:color w:val="000000"/>
        </w:rPr>
      </w:pPr>
      <w:r>
        <w:rPr>
          <w:rFonts w:cs="Arial" w:ascii="Arial" w:hAnsi="Arial"/>
          <w:color w:val="000000"/>
          <w:sz w:val="20"/>
          <w:szCs w:val="20"/>
        </w:rPr>
        <w:t xml:space="preserve">Wykonawca lub Podwykonawca/y zobowiązany jest, na czas realizacji zamówienia, do zatrudnienia na </w:t>
        <w:br/>
        <w:t xml:space="preserve">podstawie umowy o pracę wszystkich osób wykonujących czynności w zakresie realizacji zamówienia </w:t>
        <w:br/>
      </w:r>
      <w:r>
        <w:rPr>
          <w:rFonts w:cs="Arial" w:ascii="Arial" w:hAnsi="Arial"/>
          <w:b/>
          <w:bCs/>
          <w:color w:val="000000"/>
          <w:sz w:val="20"/>
          <w:szCs w:val="20"/>
        </w:rPr>
        <w:t>polegających na pracy fizycznej i operatorów sprzętów</w:t>
      </w:r>
      <w:r>
        <w:rPr>
          <w:rFonts w:cs="Arial" w:ascii="Arial" w:hAnsi="Arial"/>
          <w:color w:val="000000"/>
          <w:sz w:val="20"/>
          <w:szCs w:val="20"/>
        </w:rPr>
        <w:t xml:space="preserve">, jeżeli wykonanie tych czynności polega na wykonywaniu pracy w sposób określony w art. 22 § 1 ustawy z dnia 26 czerwca 1974 r. – Kodeks pracy </w:t>
        <w:br/>
        <w:t xml:space="preserve">(Dz. U. z 2025 r. poz. 277). Uprawnienia zamawiającego w zakresie kontroli spełniania   </w:t>
        <w:br/>
        <w:t xml:space="preserve">przez wykonawcę wymagań, o których mowa w art. 95 ustawy Pzp oraz sankcji z tytułu niespełnienia tych wymagań </w:t>
      </w:r>
      <w:r>
        <w:rPr>
          <w:rFonts w:cs="Arial" w:ascii="Arial" w:hAnsi="Arial"/>
          <w:b/>
          <w:bCs/>
          <w:color w:val="000000"/>
          <w:sz w:val="20"/>
          <w:szCs w:val="20"/>
        </w:rPr>
        <w:t>określone są w projekcie umowy.</w:t>
      </w:r>
      <w:r>
        <w:rPr>
          <w:rFonts w:cs="Arial" w:ascii="Arial" w:hAnsi="Arial"/>
          <w:color w:val="000000"/>
          <w:sz w:val="20"/>
          <w:szCs w:val="20"/>
        </w:rPr>
        <w:t xml:space="preserve"> Nie jest wymagane zatrudnienie na podstawie umowy o pracę osób pełniących samodzielne funkcje techniczne w budownictwie oraz osób fizycznych prowadzących działalność gospodarczą wykonujących czynności wskazane powyżej. </w:t>
      </w:r>
    </w:p>
    <w:p>
      <w:pPr>
        <w:pStyle w:val="ListParagraph"/>
        <w:numPr>
          <w:ilvl w:val="1"/>
          <w:numId w:val="33"/>
        </w:numPr>
        <w:spacing w:lineRule="auto" w:line="276"/>
        <w:ind w:hanging="567" w:left="567"/>
        <w:jc w:val="both"/>
        <w:rPr>
          <w:rFonts w:ascii="Arial" w:hAnsi="Arial" w:cs="Arial"/>
          <w:sz w:val="20"/>
          <w:szCs w:val="20"/>
        </w:rPr>
      </w:pPr>
      <w:r>
        <w:rPr>
          <w:rFonts w:cs="Arial" w:ascii="Arial" w:hAnsi="Arial"/>
          <w:sz w:val="20"/>
          <w:szCs w:val="20"/>
        </w:rPr>
        <w:t>Zamawiający nie określa dodatkowych wymagań związanych z zatrudnianiem osób, o których mowa w art. 96 ust. 2 pkt 2 .pzp</w:t>
      </w:r>
      <w:bookmarkEnd w:id="12"/>
      <w:r>
        <w:rPr>
          <w:rFonts w:cs="Arial" w:ascii="Arial" w:hAnsi="Arial"/>
          <w:sz w:val="20"/>
          <w:szCs w:val="20"/>
        </w:rPr>
        <w:t>.</w:t>
      </w:r>
    </w:p>
    <w:p>
      <w:pPr>
        <w:pStyle w:val="ListParagraph"/>
        <w:numPr>
          <w:ilvl w:val="1"/>
          <w:numId w:val="33"/>
        </w:numPr>
        <w:spacing w:lineRule="auto" w:line="276"/>
        <w:ind w:hanging="567" w:left="567"/>
        <w:jc w:val="both"/>
        <w:rPr>
          <w:rFonts w:ascii="Arial" w:hAnsi="Arial" w:cs="Arial"/>
          <w:sz w:val="20"/>
          <w:szCs w:val="20"/>
        </w:rPr>
      </w:pPr>
      <w:r>
        <w:rPr>
          <w:rFonts w:cs="Arial" w:ascii="Arial" w:hAnsi="Arial"/>
          <w:sz w:val="20"/>
          <w:szCs w:val="20"/>
        </w:rPr>
        <w:t xml:space="preserve">Rozwiązania równoważne. W przypadku gdy w dokumentacji postępowania o udzielenie zamówienia podane są znaki towarowe, patenty lub pochodzenie, źródło lub szczególny proces, należy rozumieć, iż - zgodnie z przepisem art. 99 ustawy Pzp – zamawiający nie może opisać przedmiotu zamówienia w wystarczająco precyzyjny i zrozumiały sposób. Użyte w dokumentach, opisujących przedmiot zamówienia, nazwy materiałów, urządzeń, jakichkolwiek innych wyrobów, produktów lub rozwiązań nie są obowiązujące i należy je traktować jako propozycje projektanta. Zamawiający dopuszcza możliwość zaoferowania </w:t>
      </w:r>
      <w:bookmarkStart w:id="14" w:name="_Hlk96939680"/>
      <w:r>
        <w:rPr>
          <w:rFonts w:cs="Arial" w:ascii="Arial" w:hAnsi="Arial"/>
          <w:sz w:val="20"/>
          <w:szCs w:val="20"/>
        </w:rPr>
        <w:t xml:space="preserve">materiałów, urządzeń, wyrobów, produktów lub rozwiązań równoważnych. Zwrot „równoważne” oznacza możliwość uzyskania efektu założonego przez Zamawiającego za pomocą innych rozwiązań, po uzyskaniu zgody Zamawiającego. </w:t>
      </w:r>
      <w:bookmarkEnd w:id="14"/>
    </w:p>
    <w:p>
      <w:pPr>
        <w:pStyle w:val="ListParagraph"/>
        <w:spacing w:lineRule="auto" w:line="276"/>
        <w:ind w:left="567"/>
        <w:jc w:val="both"/>
        <w:rPr>
          <w:rFonts w:ascii="Arial" w:hAnsi="Arial" w:cs="Arial"/>
          <w:sz w:val="20"/>
          <w:szCs w:val="20"/>
        </w:rPr>
      </w:pPr>
      <w:r>
        <w:rPr>
          <w:rFonts w:cs="Arial" w:ascii="Arial" w:hAnsi="Arial"/>
          <w:sz w:val="20"/>
          <w:szCs w:val="20"/>
        </w:rPr>
        <w:t xml:space="preserve">Za materiały, urządzenia, wyroby, produkty lub rozwiązania równoważne Zamawiający uznaje materiały, urządzenia, wyroby, produkty lub rozwiązania o parametrach technicznych i użytkowych co najmniej nie gorszych niż parametry materiałów, urządzeń, wyrobów, produktów lub rozwiązań zaproponowanych w dokumentacji projektowej – w Projekcie budowlanym, w pkt 2 Opis budowlany – Tabela – Wymagane parametry techniczno – użytkowe opraw oświetleniowych. </w:t>
      </w:r>
    </w:p>
    <w:p>
      <w:pPr>
        <w:pStyle w:val="ListParagraph"/>
        <w:spacing w:lineRule="auto" w:line="276"/>
        <w:ind w:left="567"/>
        <w:jc w:val="both"/>
        <w:rPr>
          <w:rFonts w:ascii="Arial" w:hAnsi="Arial" w:cs="Arial"/>
          <w:sz w:val="20"/>
          <w:szCs w:val="20"/>
        </w:rPr>
      </w:pPr>
      <w:r>
        <w:rPr>
          <w:rFonts w:cs="Arial" w:ascii="Arial" w:hAnsi="Arial"/>
          <w:sz w:val="20"/>
          <w:szCs w:val="20"/>
        </w:rPr>
        <w:t xml:space="preserve">Wykonawca ma obowiązek przedłożyć, w stosunku do materiałów i urządzeń równoważnych dokumenty, które uwiarygodnią oraz potwierdzą pozwolenie na zastosowanie ( konieczne jest podanie producenta, precyzyjnego i jednoznacznego typu urządzenia lub materiału, atesty, certyfikaty, aprobaty techniczne, świadectwa jakości), dokumentację techniczno – ruchową oraz np. oświadczenie producenta, że proponowane urządzenie jest równoważne do zaproponowanego w dokumentacji postępowania co do celu jego przeznaczenia. </w:t>
      </w:r>
    </w:p>
    <w:p>
      <w:pPr>
        <w:pStyle w:val="ListParagraph"/>
        <w:spacing w:lineRule="auto" w:line="276"/>
        <w:ind w:left="567"/>
        <w:jc w:val="both"/>
        <w:rPr>
          <w:rFonts w:ascii="Arial" w:hAnsi="Arial" w:cs="Arial"/>
          <w:sz w:val="20"/>
          <w:szCs w:val="20"/>
        </w:rPr>
      </w:pPr>
      <w:r>
        <w:rPr>
          <w:rFonts w:cs="Arial" w:ascii="Arial" w:hAnsi="Arial"/>
          <w:sz w:val="20"/>
          <w:szCs w:val="20"/>
        </w:rPr>
        <w:t xml:space="preserve">W przypadku odwołania się w dokumentacji postępowania o udzielenie zamówienia publicznego do norm oraz certyfikatów Zamawiający dopuszcza normy i certyfikaty równoważne. Poprzez normę równoważną lub certyfikat równoważny Zamawiający uznaje odpowiednio normę lub certyfikat dotyczący analogicznej dziedziny merytorycznej jak norma/ certyfikat wskazane w dokumentacji postępowania oraz referujący do wymagań co najmniej nie gorszych od wymagań składających się na normę/certyfikat wskazane w dokumentacji postępowania. </w:t>
      </w:r>
    </w:p>
    <w:p>
      <w:pPr>
        <w:pStyle w:val="ListParagraph"/>
        <w:spacing w:lineRule="auto" w:line="276"/>
        <w:ind w:left="567"/>
        <w:jc w:val="both"/>
        <w:rPr>
          <w:rFonts w:ascii="Arial" w:hAnsi="Arial" w:cs="Arial"/>
          <w:sz w:val="20"/>
          <w:szCs w:val="20"/>
        </w:rPr>
      </w:pPr>
      <w:r>
        <w:rPr>
          <w:rFonts w:cs="Arial" w:ascii="Arial" w:hAnsi="Arial"/>
          <w:sz w:val="20"/>
          <w:szCs w:val="20"/>
        </w:rPr>
        <w:t>Wykonawca, który powołuje się na rozwiązania równoważne opisanym przez Zamawiającego jest zobowiązany wykazać w ofercie, że oferowane przez niego w ramach przedmiotu zamówienia roboty budowlane oraz użyte/dostarczone materiały spełniają wymagania określone przez Zamawiającego.</w:t>
      </w:r>
    </w:p>
    <w:p>
      <w:pPr>
        <w:pStyle w:val="ListParagraph"/>
        <w:spacing w:lineRule="auto" w:line="276"/>
        <w:ind w:left="567"/>
        <w:jc w:val="both"/>
        <w:rPr>
          <w:rFonts w:ascii="Arial" w:hAnsi="Arial" w:cs="Arial"/>
          <w:sz w:val="20"/>
          <w:szCs w:val="20"/>
        </w:rPr>
      </w:pPr>
      <w:r>
        <w:rPr>
          <w:rFonts w:cs="Arial" w:ascii="Arial" w:hAnsi="Arial"/>
          <w:sz w:val="20"/>
          <w:szCs w:val="20"/>
        </w:rPr>
        <w:t>Wykonawca uzyska we własnym zakresie i na własny koszt powyższe dokumenty oraz poniesie pełne koszty wynikające ze wszelkich zmian.</w:t>
      </w:r>
    </w:p>
    <w:p>
      <w:pPr>
        <w:pStyle w:val="ListParagraph"/>
        <w:numPr>
          <w:ilvl w:val="1"/>
          <w:numId w:val="33"/>
        </w:numPr>
        <w:spacing w:lineRule="auto" w:line="276"/>
        <w:ind w:hanging="567" w:left="567"/>
        <w:jc w:val="both"/>
        <w:rPr/>
      </w:pPr>
      <w:r>
        <w:rPr>
          <w:rFonts w:cs="Arial" w:ascii="Arial" w:hAnsi="Arial"/>
          <w:sz w:val="20"/>
          <w:szCs w:val="20"/>
        </w:rPr>
        <w:t>Zamawiający nie dopuszcza możliwości złożenia oferty wariantowej.</w:t>
      </w:r>
    </w:p>
    <w:p>
      <w:pPr>
        <w:pStyle w:val="ListParagraph"/>
        <w:numPr>
          <w:ilvl w:val="1"/>
          <w:numId w:val="33"/>
        </w:numPr>
        <w:spacing w:lineRule="auto" w:line="276"/>
        <w:ind w:hanging="567" w:left="567"/>
        <w:jc w:val="both"/>
        <w:rPr/>
      </w:pPr>
      <w:r>
        <w:rPr>
          <w:rFonts w:cs="Arial" w:ascii="Arial" w:hAnsi="Arial"/>
          <w:sz w:val="20"/>
          <w:szCs w:val="20"/>
        </w:rPr>
        <w:t xml:space="preserve">Zamawiający nie dopuszcza możliwości złożenia ofert w postaci katalogów elektronicznych lub dołączenia katalogów elektronicznych  do oferty, w sytuacji określonej w art. 93 ustawy Pzp.  </w:t>
      </w:r>
    </w:p>
    <w:p>
      <w:pPr>
        <w:pStyle w:val="ListParagraph"/>
        <w:numPr>
          <w:ilvl w:val="1"/>
          <w:numId w:val="33"/>
        </w:numPr>
        <w:spacing w:lineRule="auto" w:line="276"/>
        <w:ind w:hanging="567" w:left="567"/>
        <w:rPr>
          <w:rFonts w:ascii="Arial" w:hAnsi="Arial" w:cs="Arial"/>
          <w:sz w:val="20"/>
          <w:szCs w:val="20"/>
        </w:rPr>
      </w:pPr>
      <w:r>
        <w:rPr>
          <w:rFonts w:cs="Arial" w:ascii="Arial" w:hAnsi="Arial"/>
          <w:sz w:val="20"/>
          <w:szCs w:val="20"/>
        </w:rPr>
        <w:t>Zamawiający informuje, że nie przewiduje możliwości udzielenia zamówienia dotychczasowemu wykonawcy usługi, o którym mowa w art. 214 ust 1 pkt 7 ustawy Pzp.</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sz w:val="20"/>
          <w:szCs w:val="20"/>
        </w:rPr>
        <w:t xml:space="preserve">Zamawiający nie przewiduje obowiązku udziału przez wykonawcę w wizji lokalnej lub sprawdzenia przez niego dokumentów niezbędnych do realizacji zamówienia. </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sz w:val="20"/>
          <w:szCs w:val="20"/>
        </w:rPr>
        <w:t xml:space="preserve">Zamawiający nie przewiduje zwrotu kosztów udziału w postępowaniu. </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sz w:val="20"/>
          <w:szCs w:val="20"/>
        </w:rPr>
        <w:t>Zamawiający nie przewiduje udzielenia zaliczek na poczet wykonania zamówienia.</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sz w:val="20"/>
          <w:szCs w:val="20"/>
        </w:rPr>
        <w:t>Zamawiający nie przewiduje zastosowania aukcji elektronicznej.</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color w:val="000000"/>
          <w:sz w:val="20"/>
          <w:szCs w:val="20"/>
        </w:rPr>
        <w:t>Zamawiający nie prowadzi postępowania w celu zawarcia umowy ramowej.</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color w:val="000000"/>
          <w:sz w:val="20"/>
          <w:szCs w:val="20"/>
        </w:rPr>
        <w:t>Zamawiający nie przewiduje rozliczenia w walutach obcych.</w:t>
      </w:r>
    </w:p>
    <w:p>
      <w:pPr>
        <w:pStyle w:val="ListParagraph"/>
        <w:numPr>
          <w:ilvl w:val="1"/>
          <w:numId w:val="33"/>
        </w:numPr>
        <w:spacing w:lineRule="auto" w:line="276"/>
        <w:ind w:hanging="567" w:left="567"/>
        <w:jc w:val="both"/>
        <w:rPr>
          <w:rFonts w:ascii="Arial" w:hAnsi="Arial" w:cs="Arial"/>
          <w:color w:val="000000"/>
          <w:sz w:val="20"/>
          <w:szCs w:val="20"/>
        </w:rPr>
      </w:pPr>
      <w:r>
        <w:rPr>
          <w:rFonts w:cs="Arial" w:ascii="Arial" w:hAnsi="Arial"/>
          <w:color w:val="000000"/>
          <w:sz w:val="20"/>
          <w:szCs w:val="20"/>
        </w:rPr>
        <w:t>Wykonawca zobowiązany jest do zapewnienia dostępności architektonicznej, cyfrowej oraz informacyjno-komunikacyjnej osobom ze szczególnymi potrzebami z uwzględnieniem minimalnych wymagań, o których mowa w art. 6 ustawy z dnia 19 lipca 2019 r. o zapewnianiu dostępności osobom ze szczególnymi potrzebami. Zapewnienie dostępności osobom ze szczególnymi potrzebami następuje, o ile jest to możliwe, z uwzględnieniem uniwersalnego projektowania oraz jest adekwatne do zakresu zadania.</w:t>
      </w:r>
    </w:p>
    <w:p>
      <w:pPr>
        <w:pStyle w:val="ListParagraph"/>
        <w:numPr>
          <w:ilvl w:val="1"/>
          <w:numId w:val="33"/>
        </w:numPr>
        <w:spacing w:lineRule="auto" w:line="276"/>
        <w:ind w:hanging="567" w:left="567"/>
        <w:jc w:val="both"/>
        <w:rPr>
          <w:rFonts w:ascii="Arial" w:hAnsi="Arial" w:cs="Arial"/>
          <w:i/>
          <w:i/>
          <w:iCs/>
          <w:color w:val="000000"/>
          <w:sz w:val="20"/>
          <w:szCs w:val="20"/>
        </w:rPr>
      </w:pPr>
      <w:r>
        <w:rPr>
          <w:rFonts w:cs="Arial" w:ascii="Arial" w:hAnsi="Arial"/>
          <w:i/>
          <w:iCs/>
          <w:color w:val="000000"/>
          <w:sz w:val="20"/>
          <w:szCs w:val="20"/>
        </w:rPr>
        <w:t>Zadanie realizowane jest w ramach projektu Budżetu Obywatelskiego Gminy Miasto Oława Edycja 2024, Projekt: Oświetlenie uliczne Nowy Otok Wschód – ETAP 1 – ul. Poziomkowa (tradycyjna linia kablowa z latarniami).</w:t>
      </w:r>
    </w:p>
    <w:p>
      <w:pPr>
        <w:pStyle w:val="ListParagraph"/>
        <w:spacing w:lineRule="auto" w:line="276"/>
        <w:ind w:left="360"/>
        <w:jc w:val="both"/>
        <w:rPr>
          <w:rFonts w:ascii="Arial" w:hAnsi="Arial" w:cs="Arial"/>
          <w:color w:val="000000"/>
          <w:sz w:val="20"/>
          <w:szCs w:val="20"/>
        </w:rPr>
      </w:pPr>
      <w:r>
        <w:rPr>
          <w:rFonts w:cs="Arial" w:ascii="Arial" w:hAnsi="Arial"/>
          <w:color w:val="000000"/>
          <w:sz w:val="20"/>
          <w:szCs w:val="20"/>
        </w:rPr>
      </w:r>
    </w:p>
    <w:p>
      <w:pPr>
        <w:pStyle w:val="ListParagraph"/>
        <w:numPr>
          <w:ilvl w:val="0"/>
          <w:numId w:val="14"/>
        </w:numPr>
        <w:spacing w:lineRule="auto" w:line="276"/>
        <w:jc w:val="both"/>
        <w:rPr>
          <w:rFonts w:ascii="Arial" w:hAnsi="Arial" w:cs="Arial"/>
          <w:color w:val="000000"/>
          <w:sz w:val="20"/>
          <w:szCs w:val="20"/>
        </w:rPr>
      </w:pPr>
      <w:r>
        <w:rPr>
          <w:rFonts w:cs="Arial" w:ascii="Arial" w:hAnsi="Arial"/>
          <w:b/>
          <w:bCs/>
          <w:color w:val="000000"/>
          <w:sz w:val="20"/>
          <w:szCs w:val="20"/>
          <w:u w:val="single"/>
        </w:rPr>
        <w:t>TERMIN WYKONANIA ZAMÓWIENIA</w:t>
      </w:r>
      <w:r>
        <w:rPr>
          <w:rFonts w:cs="Arial" w:ascii="Arial" w:hAnsi="Arial"/>
          <w:color w:val="000000"/>
          <w:sz w:val="20"/>
          <w:szCs w:val="20"/>
          <w:u w:val="single"/>
        </w:rPr>
        <w:t>:</w:t>
      </w:r>
      <w:r>
        <w:rPr>
          <w:rFonts w:cs="Arial" w:ascii="Arial" w:hAnsi="Arial"/>
          <w:color w:val="000000"/>
          <w:sz w:val="20"/>
          <w:szCs w:val="20"/>
        </w:rPr>
        <w:t xml:space="preserve"> </w:t>
      </w:r>
    </w:p>
    <w:p>
      <w:pPr>
        <w:pStyle w:val="ListParagraph"/>
        <w:numPr>
          <w:ilvl w:val="1"/>
          <w:numId w:val="14"/>
        </w:numPr>
        <w:spacing w:lineRule="auto" w:line="276"/>
        <w:ind w:hanging="426" w:left="426"/>
        <w:jc w:val="both"/>
        <w:rPr>
          <w:rFonts w:ascii="Arial" w:hAnsi="Arial" w:cs="Arial"/>
          <w:b/>
          <w:bCs/>
          <w:color w:val="000000"/>
          <w:sz w:val="20"/>
          <w:szCs w:val="20"/>
        </w:rPr>
      </w:pPr>
      <w:r>
        <w:rPr>
          <w:rFonts w:cs="Arial" w:ascii="Arial" w:hAnsi="Arial"/>
          <w:color w:val="000000"/>
          <w:sz w:val="20"/>
          <w:szCs w:val="20"/>
        </w:rPr>
        <w:t>Wykonawca zobowiązany jest do zrealizowania przedmiotu zamówienia w terminie:</w:t>
      </w:r>
      <w:bookmarkStart w:id="15" w:name="_Hlk199406252"/>
      <w:r>
        <w:rPr>
          <w:rFonts w:cs="Arial" w:ascii="Arial" w:hAnsi="Arial"/>
          <w:color w:val="000000"/>
          <w:sz w:val="20"/>
          <w:szCs w:val="20"/>
          <w:shd w:fill="auto" w:val="clear"/>
        </w:rPr>
        <w:t xml:space="preserve"> </w:t>
      </w:r>
      <w:r>
        <w:rPr>
          <w:rFonts w:cs="Arial" w:ascii="Arial" w:hAnsi="Arial"/>
          <w:b/>
          <w:sz w:val="20"/>
          <w:shd w:fill="auto" w:val="clear"/>
        </w:rPr>
        <w:t xml:space="preserve">do 6 miesięcy </w:t>
      </w:r>
      <w:r>
        <w:rPr>
          <w:rFonts w:cs="Arial" w:ascii="Arial" w:hAnsi="Arial"/>
          <w:b/>
          <w:sz w:val="20"/>
        </w:rPr>
        <w:t>od dnia podpisania umowy</w:t>
      </w:r>
      <w:r>
        <w:rPr>
          <w:rFonts w:cs="Arial" w:ascii="Arial" w:hAnsi="Arial"/>
          <w:bCs/>
          <w:sz w:val="20"/>
        </w:rPr>
        <w:t>.</w:t>
      </w:r>
      <w:bookmarkEnd w:id="15"/>
    </w:p>
    <w:p>
      <w:pPr>
        <w:pStyle w:val="ListParagraph"/>
        <w:spacing w:lineRule="auto" w:line="276"/>
        <w:ind w:hanging="426" w:left="426"/>
        <w:jc w:val="both"/>
        <w:rPr>
          <w:rFonts w:ascii="Arial" w:hAnsi="Arial" w:cs="Arial"/>
          <w:color w:val="000000"/>
          <w:sz w:val="20"/>
          <w:szCs w:val="20"/>
        </w:rPr>
      </w:pPr>
      <w:r>
        <w:rPr>
          <w:rFonts w:cs="Arial" w:ascii="Arial" w:hAnsi="Arial"/>
          <w:b/>
          <w:bCs/>
          <w:color w:val="000000"/>
          <w:sz w:val="20"/>
          <w:szCs w:val="20"/>
        </w:rPr>
        <w:t>5.2.</w:t>
      </w:r>
      <w:r>
        <w:rPr>
          <w:rFonts w:cs="Arial" w:ascii="Arial" w:hAnsi="Arial"/>
          <w:color w:val="000000"/>
          <w:sz w:val="20"/>
          <w:szCs w:val="20"/>
        </w:rPr>
        <w:t xml:space="preserve"> Szczegółowe zagadnienia dotyczące terminu realizacji umowy uregulowane są w projektowanych postanowieniach umowy  stanowiących załącznik nr 1 do SWZ.</w:t>
      </w:r>
    </w:p>
    <w:p>
      <w:pPr>
        <w:pStyle w:val="ListParagraph"/>
        <w:spacing w:lineRule="auto" w:line="276"/>
        <w:ind w:left="0"/>
        <w:jc w:val="both"/>
        <w:rPr>
          <w:rFonts w:ascii="Arial" w:hAnsi="Arial" w:cs="Arial"/>
          <w:b/>
          <w:bCs/>
          <w:color w:val="000000"/>
          <w:sz w:val="20"/>
          <w:szCs w:val="20"/>
        </w:rPr>
      </w:pPr>
      <w:r>
        <w:rPr>
          <w:rFonts w:cs="Arial" w:ascii="Arial" w:hAnsi="Arial"/>
          <w:b/>
          <w:bCs/>
          <w:color w:val="000000"/>
          <w:sz w:val="20"/>
          <w:szCs w:val="20"/>
        </w:rPr>
        <w:t xml:space="preserve"> </w:t>
      </w:r>
    </w:p>
    <w:p>
      <w:pPr>
        <w:pStyle w:val="ListParagraph"/>
        <w:numPr>
          <w:ilvl w:val="0"/>
          <w:numId w:val="11"/>
        </w:numPr>
        <w:spacing w:lineRule="auto" w:line="276"/>
        <w:jc w:val="both"/>
        <w:rPr>
          <w:rFonts w:ascii="Arial" w:hAnsi="Arial" w:cs="Arial"/>
          <w:color w:val="000000"/>
          <w:sz w:val="20"/>
          <w:szCs w:val="20"/>
        </w:rPr>
      </w:pPr>
      <w:r>
        <w:rPr>
          <w:rFonts w:cs="Arial" w:ascii="Arial" w:hAnsi="Arial"/>
          <w:b/>
          <w:bCs/>
          <w:sz w:val="20"/>
          <w:szCs w:val="20"/>
          <w:u w:val="single"/>
        </w:rPr>
        <w:t>WARUNKI UDZIAŁU W POSTĘPOWANIU:</w:t>
      </w:r>
      <w:r>
        <w:rPr>
          <w:rFonts w:cs="Arial" w:ascii="Arial" w:hAnsi="Arial"/>
          <w:b/>
          <w:bCs/>
          <w:sz w:val="20"/>
          <w:szCs w:val="20"/>
        </w:rPr>
        <w:t xml:space="preserve"> </w:t>
      </w:r>
    </w:p>
    <w:p>
      <w:pPr>
        <w:pStyle w:val="ListParagraph"/>
        <w:numPr>
          <w:ilvl w:val="1"/>
          <w:numId w:val="11"/>
        </w:numPr>
        <w:spacing w:lineRule="auto" w:line="276"/>
        <w:ind w:hanging="426" w:left="426"/>
        <w:jc w:val="both"/>
        <w:rPr>
          <w:rFonts w:ascii="Arial" w:hAnsi="Arial" w:cs="Arial"/>
          <w:color w:val="000000"/>
          <w:sz w:val="20"/>
          <w:szCs w:val="20"/>
        </w:rPr>
      </w:pPr>
      <w:r>
        <w:rPr>
          <w:rFonts w:cs="Arial" w:ascii="Arial" w:hAnsi="Arial"/>
          <w:sz w:val="20"/>
          <w:szCs w:val="20"/>
        </w:rPr>
        <w:t xml:space="preserve">O udzielenie zamówienia mogą ubiegać się wykonawcy, którzy nie podlegają wykluczeniu na podstawie </w:t>
        <w:br/>
        <w:t>pkt 7 SWZ oraz spełniają określone przez Zamawiającego warunki udziału w postępowaniu określone przez Zamawiającego w ogłoszeniu o zamówieniu i niniejszej SWZ.</w:t>
      </w:r>
    </w:p>
    <w:p>
      <w:pPr>
        <w:pStyle w:val="ListParagraph"/>
        <w:numPr>
          <w:ilvl w:val="1"/>
          <w:numId w:val="11"/>
        </w:numPr>
        <w:spacing w:lineRule="auto" w:line="276"/>
        <w:ind w:hanging="426" w:left="426"/>
        <w:jc w:val="both"/>
        <w:rPr>
          <w:rFonts w:ascii="Arial" w:hAnsi="Arial" w:cs="Arial"/>
          <w:color w:val="000000"/>
          <w:sz w:val="20"/>
          <w:szCs w:val="20"/>
        </w:rPr>
      </w:pPr>
      <w:r>
        <w:rPr>
          <w:rFonts w:cs="Arial" w:ascii="Arial" w:hAnsi="Arial"/>
          <w:sz w:val="20"/>
          <w:szCs w:val="20"/>
        </w:rPr>
        <w:t>Zamawiający wymaga wykazania przez Wykonawcę spełnienia warunków w zakresie:</w:t>
      </w:r>
    </w:p>
    <w:p>
      <w:pPr>
        <w:pStyle w:val="ListParagraph"/>
        <w:numPr>
          <w:ilvl w:val="2"/>
          <w:numId w:val="11"/>
        </w:numPr>
        <w:spacing w:lineRule="auto" w:line="276"/>
        <w:jc w:val="both"/>
        <w:rPr>
          <w:rFonts w:ascii="Arial" w:hAnsi="Arial" w:cs="Arial"/>
          <w:sz w:val="20"/>
          <w:szCs w:val="20"/>
        </w:rPr>
      </w:pPr>
      <w:r>
        <w:rPr>
          <w:rFonts w:cs="Arial" w:ascii="Arial" w:hAnsi="Arial"/>
          <w:b/>
          <w:bCs/>
          <w:sz w:val="20"/>
          <w:szCs w:val="20"/>
        </w:rPr>
        <w:t>zdolności do występowania w obrocie gospodarczym:</w:t>
      </w:r>
      <w:r>
        <w:rPr>
          <w:rFonts w:cs="Arial" w:ascii="Arial" w:hAnsi="Arial"/>
          <w:sz w:val="20"/>
          <w:szCs w:val="20"/>
        </w:rPr>
        <w:t xml:space="preserve"> </w:t>
      </w:r>
      <w:bookmarkStart w:id="16" w:name="_Hlk59192025"/>
      <w:bookmarkStart w:id="17" w:name="_Hlk76113643"/>
      <w:r>
        <w:rPr>
          <w:rFonts w:cs="Arial" w:ascii="Arial" w:hAnsi="Arial"/>
          <w:sz w:val="20"/>
          <w:szCs w:val="20"/>
        </w:rPr>
        <w:t>Zamawiający nie stawia warunku w tym zakresie.</w:t>
      </w:r>
      <w:bookmarkEnd w:id="16"/>
      <w:bookmarkEnd w:id="17"/>
    </w:p>
    <w:p>
      <w:pPr>
        <w:pStyle w:val="ListParagraph"/>
        <w:numPr>
          <w:ilvl w:val="2"/>
          <w:numId w:val="11"/>
        </w:numPr>
        <w:spacing w:lineRule="auto" w:line="276"/>
        <w:jc w:val="both"/>
        <w:rPr>
          <w:rFonts w:ascii="Arial" w:hAnsi="Arial" w:cs="Arial"/>
          <w:sz w:val="20"/>
          <w:szCs w:val="20"/>
        </w:rPr>
      </w:pPr>
      <w:r>
        <w:rPr>
          <w:rFonts w:cs="Arial" w:ascii="Arial" w:hAnsi="Arial"/>
          <w:b/>
          <w:bCs/>
          <w:sz w:val="20"/>
          <w:szCs w:val="20"/>
        </w:rPr>
        <w:t>uprawnień do prowadzenia określonej działalności gospodarczej lub zawodowej</w:t>
      </w:r>
      <w:r>
        <w:rPr>
          <w:rFonts w:cs="Arial" w:ascii="Arial" w:hAnsi="Arial"/>
          <w:sz w:val="20"/>
          <w:szCs w:val="20"/>
        </w:rPr>
        <w:t>, o ile wynika to z odrębnych przepisów: Zamawiający nie stawia warunku w tym zakresie.</w:t>
      </w:r>
    </w:p>
    <w:p>
      <w:pPr>
        <w:pStyle w:val="ListParagraph"/>
        <w:numPr>
          <w:ilvl w:val="2"/>
          <w:numId w:val="11"/>
        </w:numPr>
        <w:spacing w:lineRule="auto" w:line="276"/>
        <w:jc w:val="both"/>
        <w:rPr>
          <w:rFonts w:ascii="Arial" w:hAnsi="Arial" w:cs="Arial"/>
          <w:b/>
          <w:bCs/>
          <w:sz w:val="20"/>
          <w:szCs w:val="20"/>
        </w:rPr>
      </w:pPr>
      <w:r>
        <w:rPr>
          <w:rFonts w:cs="Arial" w:ascii="Arial" w:hAnsi="Arial"/>
          <w:b/>
          <w:bCs/>
          <w:sz w:val="20"/>
          <w:szCs w:val="20"/>
        </w:rPr>
        <w:t>sytuacji ekonomicznej lub finansowej:</w:t>
      </w:r>
      <w:r>
        <w:rPr>
          <w:rFonts w:cs="Arial" w:ascii="Arial" w:hAnsi="Arial"/>
          <w:sz w:val="20"/>
          <w:szCs w:val="20"/>
        </w:rPr>
        <w:t xml:space="preserve"> Wykonawca spełni warunek, jeżeli wykaże, że jest ubezpieczony od odpowiedzialności cywilnej w zakresie prowadzonej działalności związanej z przedmiotem zamówienia </w:t>
      </w:r>
      <w:r>
        <w:rPr>
          <w:rFonts w:cs="Arial" w:ascii="Arial" w:hAnsi="Arial"/>
          <w:b/>
          <w:bCs/>
          <w:sz w:val="20"/>
          <w:szCs w:val="20"/>
        </w:rPr>
        <w:t>na sumę gwarancyjną nie mniejszą niż 300 000,00 zł.</w:t>
      </w:r>
    </w:p>
    <w:p>
      <w:pPr>
        <w:pStyle w:val="ListParagraph"/>
        <w:spacing w:lineRule="auto" w:line="276"/>
        <w:ind w:left="720"/>
        <w:jc w:val="both"/>
        <w:rPr>
          <w:rFonts w:ascii="Arial" w:hAnsi="Arial" w:cs="Arial"/>
          <w:sz w:val="20"/>
          <w:szCs w:val="20"/>
        </w:rPr>
      </w:pPr>
      <w:r>
        <w:rPr>
          <w:rFonts w:cs="Arial" w:ascii="Arial" w:hAnsi="Arial"/>
          <w:sz w:val="20"/>
          <w:szCs w:val="20"/>
        </w:rPr>
        <w:t>Wykonawca, który polega na sytuacji finansowej lub ekonomicznej innych podmiotów przedkłada dokumenty dotyczące podmiotów, zasobami których będzie dysponował, wykonawca również winien złożyć opłaconą polisę, a w przypadku jej braku, inny dokument potwierdzający, że inny podmiot jest ubezpieczony od odpowiedzialności cywilnej w zakresie prowadzonej działalności związanej z przedmiotem zamówienia.</w:t>
      </w:r>
    </w:p>
    <w:p>
      <w:pPr>
        <w:pStyle w:val="ListParagraph"/>
        <w:numPr>
          <w:ilvl w:val="2"/>
          <w:numId w:val="11"/>
        </w:numPr>
        <w:spacing w:lineRule="auto" w:line="276"/>
        <w:jc w:val="both"/>
        <w:rPr>
          <w:rFonts w:ascii="Arial" w:hAnsi="Arial" w:cs="Arial"/>
          <w:b/>
          <w:bCs/>
          <w:sz w:val="20"/>
          <w:szCs w:val="20"/>
        </w:rPr>
      </w:pPr>
      <w:r>
        <w:rPr>
          <w:rFonts w:cs="Arial" w:ascii="Arial" w:hAnsi="Arial"/>
          <w:b/>
          <w:bCs/>
          <w:sz w:val="20"/>
          <w:szCs w:val="20"/>
        </w:rPr>
        <w:t>Zdolności technicznej lub zawodowej</w:t>
      </w:r>
      <w:r>
        <w:rPr>
          <w:rFonts w:cs="Arial" w:ascii="Arial" w:hAnsi="Arial"/>
          <w:sz w:val="20"/>
          <w:szCs w:val="20"/>
        </w:rPr>
        <w:t>: Wykonawca spełni warunek, jeżeli</w:t>
      </w:r>
      <w:bookmarkStart w:id="18" w:name="_Hlk51063570"/>
      <w:bookmarkStart w:id="19" w:name="_Hlk51933796"/>
      <w:r>
        <w:rPr>
          <w:rFonts w:cs="Arial" w:ascii="Arial" w:hAnsi="Arial"/>
          <w:sz w:val="20"/>
          <w:szCs w:val="20"/>
        </w:rPr>
        <w:t xml:space="preserve"> wykaże minimalny poziom zdolności, tj.: </w:t>
      </w:r>
    </w:p>
    <w:p>
      <w:pPr>
        <w:pStyle w:val="ListParagraph"/>
        <w:numPr>
          <w:ilvl w:val="1"/>
          <w:numId w:val="8"/>
        </w:numPr>
        <w:spacing w:lineRule="auto" w:line="276"/>
        <w:ind w:hanging="360" w:left="709"/>
        <w:jc w:val="both"/>
        <w:rPr>
          <w:rFonts w:ascii="Arial" w:hAnsi="Arial" w:cs="Arial"/>
          <w:b/>
          <w:bCs/>
          <w:sz w:val="20"/>
          <w:szCs w:val="20"/>
        </w:rPr>
      </w:pPr>
      <w:r>
        <w:rPr>
          <w:rFonts w:cs="Arial" w:ascii="Arial" w:hAnsi="Arial"/>
          <w:b/>
          <w:bCs/>
          <w:sz w:val="20"/>
          <w:szCs w:val="20"/>
        </w:rPr>
        <w:t xml:space="preserve">wykaże się doświadczeniem </w:t>
      </w:r>
      <w:r>
        <w:rPr>
          <w:rFonts w:cs="Arial" w:ascii="Arial" w:hAnsi="Arial"/>
          <w:color w:val="000000"/>
          <w:sz w:val="20"/>
          <w:szCs w:val="20"/>
        </w:rPr>
        <w:t xml:space="preserve"> w realizacji w ciągu ostatnich 5 lat przed upływem terminu składania ofert, a jeżeli okres prowadzenia działalności jest krótszy - w tym okresie, zrealizował należycie </w:t>
      </w:r>
      <w:r>
        <w:rPr>
          <w:rFonts w:cs="Arial" w:ascii="Arial" w:hAnsi="Arial"/>
          <w:b/>
          <w:bCs/>
          <w:color w:val="000000"/>
          <w:sz w:val="20"/>
          <w:szCs w:val="20"/>
        </w:rPr>
        <w:t xml:space="preserve">co najmniej </w:t>
      </w:r>
      <w:r>
        <w:rPr>
          <w:rFonts w:cs="Arial" w:ascii="Arial" w:hAnsi="Arial"/>
          <w:b/>
          <w:bCs/>
          <w:color w:val="000000"/>
          <w:sz w:val="20"/>
          <w:szCs w:val="20"/>
          <w:shd w:fill="auto" w:val="clear"/>
        </w:rPr>
        <w:t>dwie roboty budowlane</w:t>
      </w:r>
      <w:r>
        <w:rPr>
          <w:rFonts w:cs="Arial" w:ascii="Arial" w:hAnsi="Arial"/>
          <w:color w:val="000000"/>
          <w:sz w:val="20"/>
          <w:szCs w:val="20"/>
          <w:shd w:fill="auto" w:val="clear"/>
        </w:rPr>
        <w:t xml:space="preserve"> </w:t>
      </w:r>
      <w:r>
        <w:rPr>
          <w:rFonts w:cs="Arial" w:ascii="Arial" w:hAnsi="Arial"/>
          <w:b/>
          <w:bCs/>
          <w:color w:val="000000"/>
          <w:sz w:val="20"/>
          <w:szCs w:val="20"/>
          <w:shd w:fill="auto" w:val="clear"/>
        </w:rPr>
        <w:t xml:space="preserve"> polegające na budowie i/lub przebudowie linii oświetlenia drogowego i/lub ulicznego </w:t>
      </w:r>
      <w:r>
        <w:rPr>
          <w:rFonts w:cs="Arial" w:ascii="Arial" w:hAnsi="Arial"/>
          <w:b/>
          <w:color w:val="000000"/>
          <w:sz w:val="20"/>
          <w:szCs w:val="20"/>
          <w:shd w:fill="auto" w:val="clear"/>
        </w:rPr>
        <w:t>o</w:t>
      </w:r>
      <w:r>
        <w:rPr>
          <w:rFonts w:cs="Arial" w:ascii="Arial" w:hAnsi="Arial"/>
          <w:b/>
          <w:color w:val="000000"/>
          <w:position w:val="0"/>
          <w:sz w:val="20"/>
          <w:sz w:val="20"/>
          <w:szCs w:val="20"/>
          <w:shd w:fill="auto" w:val="clear"/>
          <w:vertAlign w:val="baseline"/>
        </w:rPr>
        <w:t xml:space="preserve">  wartości robót minimum 300 000,00 zł brutto każda</w:t>
      </w:r>
      <w:r>
        <w:rPr>
          <w:rFonts w:cs="Arial" w:ascii="Arial" w:hAnsi="Arial"/>
          <w:b/>
          <w:color w:val="000000"/>
          <w:sz w:val="20"/>
          <w:szCs w:val="20"/>
          <w:shd w:fill="auto" w:val="clear"/>
        </w:rPr>
        <w:t>.</w:t>
      </w:r>
    </w:p>
    <w:p>
      <w:pPr>
        <w:pStyle w:val="ListParagraph"/>
        <w:numPr>
          <w:ilvl w:val="0"/>
          <w:numId w:val="41"/>
        </w:numPr>
        <w:spacing w:lineRule="auto" w:line="276"/>
        <w:ind w:hanging="0" w:left="709"/>
        <w:jc w:val="both"/>
        <w:rPr>
          <w:rFonts w:ascii="Arial" w:hAnsi="Arial"/>
          <w:sz w:val="20"/>
          <w:szCs w:val="20"/>
        </w:rPr>
      </w:pPr>
      <w:r>
        <w:rPr>
          <w:rFonts w:ascii="Arial" w:hAnsi="Arial"/>
          <w:sz w:val="20"/>
          <w:szCs w:val="20"/>
        </w:rPr>
        <w:t>Pod pojęciem dwóch robót, Zamawiający rozumie zamówienie zrealizowane w ramach dwóch odrębnych umów.</w:t>
      </w:r>
    </w:p>
    <w:p>
      <w:pPr>
        <w:pStyle w:val="ListParagraph"/>
        <w:numPr>
          <w:ilvl w:val="0"/>
          <w:numId w:val="41"/>
        </w:numPr>
        <w:spacing w:lineRule="auto" w:line="276"/>
        <w:ind w:hanging="0" w:left="709"/>
        <w:jc w:val="both"/>
        <w:rPr>
          <w:rFonts w:ascii="Arial" w:hAnsi="Arial"/>
          <w:sz w:val="20"/>
          <w:szCs w:val="20"/>
        </w:rPr>
      </w:pPr>
      <w:r>
        <w:rPr>
          <w:rFonts w:ascii="Arial" w:hAnsi="Arial"/>
          <w:sz w:val="20"/>
          <w:szCs w:val="20"/>
        </w:rPr>
        <w:t xml:space="preserve">W stosunku do Wykonawców, którzy na spełnienie warunków udziału w postępowaniu powołują się na zdolności innych podmiotów, Zamawiający uzna powyższy warunek za spełniony, w przypadku gdy Wykonawca  albo jeden ze wskazanych przez Wykonawcę podmiotów udostępniających zasoby, wykaże że </w:t>
      </w:r>
      <w:r>
        <w:rPr>
          <w:rFonts w:ascii="Arial" w:hAnsi="Arial"/>
          <w:b/>
          <w:bCs/>
          <w:sz w:val="20"/>
          <w:szCs w:val="20"/>
        </w:rPr>
        <w:t>samodzielnie spełnia warunek,</w:t>
      </w:r>
      <w:r>
        <w:rPr>
          <w:rFonts w:ascii="Arial" w:hAnsi="Arial"/>
          <w:b w:val="false"/>
          <w:bCs w:val="false"/>
          <w:sz w:val="20"/>
          <w:szCs w:val="20"/>
        </w:rPr>
        <w:t xml:space="preserve"> tj. wykaże się realizacją dwóch robót</w:t>
      </w:r>
      <w:r>
        <w:rPr>
          <w:rFonts w:ascii="Arial" w:hAnsi="Arial"/>
          <w:sz w:val="20"/>
          <w:szCs w:val="20"/>
        </w:rPr>
        <w:t xml:space="preserve">. W przypadku, gdy np. realizacją jednego zamówienia wykazuje się Wykonawca, a kolejnego zamówienia podmiot udostępniający zasoby, Zamawiający uzna, że powyższy warunek </w:t>
      </w:r>
      <w:r>
        <w:rPr>
          <w:rFonts w:ascii="Arial" w:hAnsi="Arial"/>
          <w:sz w:val="20"/>
          <w:szCs w:val="20"/>
          <w:u w:val="single"/>
        </w:rPr>
        <w:t>nie został spełniony.</w:t>
      </w:r>
    </w:p>
    <w:p>
      <w:pPr>
        <w:pStyle w:val="ListParagraph"/>
        <w:numPr>
          <w:ilvl w:val="0"/>
          <w:numId w:val="41"/>
        </w:numPr>
        <w:spacing w:lineRule="auto" w:line="276"/>
        <w:ind w:hanging="0" w:left="709"/>
        <w:jc w:val="both"/>
        <w:rPr>
          <w:rFonts w:ascii="Arial" w:hAnsi="Arial"/>
          <w:sz w:val="20"/>
          <w:szCs w:val="20"/>
        </w:rPr>
      </w:pPr>
      <w:r>
        <w:rPr>
          <w:rFonts w:ascii="Arial" w:hAnsi="Arial"/>
          <w:sz w:val="20"/>
          <w:szCs w:val="20"/>
        </w:rPr>
        <w:t xml:space="preserve">Zamawiający w stosunku do Wykonawców  wspólnie ubiegających się o udzielenie zamówienia uzna powyższy warunek  za spełniony, w przypadku gdy jeden z Wykonawców występujących wspólnie wykaże, że samodzielnie  spełnia ww. warunek.  </w:t>
      </w:r>
    </w:p>
    <w:p>
      <w:pPr>
        <w:pStyle w:val="ListParagraph"/>
        <w:numPr>
          <w:ilvl w:val="0"/>
          <w:numId w:val="42"/>
        </w:numPr>
        <w:spacing w:lineRule="auto" w:line="276"/>
        <w:ind w:hanging="0" w:left="709"/>
        <w:jc w:val="both"/>
        <w:rPr>
          <w:rFonts w:ascii="Arial" w:hAnsi="Arial" w:cs="Arial"/>
          <w:bCs/>
          <w:sz w:val="20"/>
          <w:szCs w:val="20"/>
        </w:rPr>
      </w:pPr>
      <w:r>
        <w:rPr>
          <w:rFonts w:cs="Arial" w:ascii="Arial" w:hAnsi="Arial"/>
          <w:bCs/>
          <w:sz w:val="20"/>
          <w:szCs w:val="20"/>
        </w:rPr>
        <w:t xml:space="preserve">W przypadku, gdy Wykonawca powołuje się na doświadczenie nabyte w ramach zamówienia zrealizowanego przez Wykonawców wspólnie ubiegających się o zamówienia (Konsorcjum), Zamawiający nie dopuszcza, by Wykonawca wykazywał doświadczenie grupy Wykonawców, której był członkiem, jeżeli bezpośrednio nie wykonywał danego zakresu czynności.  </w:t>
      </w:r>
    </w:p>
    <w:p>
      <w:pPr>
        <w:pStyle w:val="ListParagraph"/>
        <w:numPr>
          <w:ilvl w:val="0"/>
          <w:numId w:val="0"/>
        </w:numPr>
        <w:spacing w:lineRule="auto" w:line="276"/>
        <w:ind w:hanging="0" w:left="709"/>
        <w:jc w:val="both"/>
        <w:rPr>
          <w:rFonts w:ascii="Arial" w:hAnsi="Arial" w:cs="Arial"/>
          <w:bCs/>
          <w:sz w:val="20"/>
          <w:szCs w:val="20"/>
        </w:rPr>
      </w:pPr>
      <w:r>
        <w:rPr>
          <w:rFonts w:cs="Arial" w:ascii="Arial" w:hAnsi="Arial"/>
          <w:bCs/>
          <w:sz w:val="20"/>
          <w:szCs w:val="20"/>
        </w:rPr>
      </w:r>
    </w:p>
    <w:p>
      <w:pPr>
        <w:pStyle w:val="ListParagraph"/>
        <w:numPr>
          <w:ilvl w:val="1"/>
          <w:numId w:val="8"/>
        </w:numPr>
        <w:spacing w:lineRule="auto" w:line="276"/>
        <w:ind w:hanging="360" w:left="709"/>
        <w:jc w:val="both"/>
        <w:rPr>
          <w:color w:val="000000"/>
        </w:rPr>
      </w:pPr>
      <w:r>
        <w:rPr>
          <w:rFonts w:cs="Arial" w:ascii="Arial" w:hAnsi="Arial"/>
          <w:b/>
          <w:bCs/>
          <w:color w:val="000000"/>
          <w:sz w:val="20"/>
          <w:szCs w:val="20"/>
        </w:rPr>
        <w:t>dysponuje osobami</w:t>
      </w:r>
      <w:r>
        <w:rPr>
          <w:rFonts w:cs="Arial" w:ascii="Arial" w:hAnsi="Arial"/>
          <w:color w:val="000000"/>
          <w:sz w:val="20"/>
          <w:szCs w:val="20"/>
        </w:rPr>
        <w:t xml:space="preserve"> zdolnymi do wykonania zamówienia, które będą uczestniczyć w wykonywaniu zamówienia wraz z informacjami na temat ich kwalifikacji zawodowych, uprawnień, doświadczenia niezbędnego do wykonania zamówienia, a także zakresu wykonywanych przez nie czynności oraz informacji o podstawie do dysponowania tymi osobami. </w:t>
      </w:r>
    </w:p>
    <w:p>
      <w:pPr>
        <w:pStyle w:val="siwz"/>
        <w:spacing w:lineRule="auto" w:line="276"/>
        <w:ind w:hanging="0" w:left="0"/>
        <w:rPr>
          <w:color w:val="000000"/>
        </w:rPr>
      </w:pPr>
      <w:r>
        <w:rPr>
          <w:rFonts w:cs="Arial" w:ascii="Arial" w:hAnsi="Arial"/>
          <w:bCs w:val="false"/>
          <w:color w:val="000000"/>
          <w:sz w:val="20"/>
        </w:rPr>
        <w:tab/>
        <w:t>Określenie osób, których dotyczy obowiązek wykazania przez Wykonawcę:</w:t>
      </w:r>
      <w:bookmarkStart w:id="20" w:name="_Hlk63685392"/>
      <w:r>
        <w:rPr>
          <w:rFonts w:cs="Arial" w:ascii="Arial" w:hAnsi="Arial"/>
          <w:bCs w:val="false"/>
          <w:color w:val="000000"/>
          <w:sz w:val="20"/>
        </w:rPr>
        <w:t xml:space="preserve"> </w:t>
      </w:r>
    </w:p>
    <w:p>
      <w:pPr>
        <w:pStyle w:val="siwz"/>
        <w:spacing w:lineRule="auto" w:line="276"/>
        <w:ind w:left="851"/>
        <w:rPr>
          <w:rFonts w:ascii="Arial" w:hAnsi="Arial" w:cs="Arial"/>
          <w:bCs w:val="false"/>
          <w:color w:val="000000"/>
          <w:sz w:val="20"/>
          <w:u w:val="single"/>
        </w:rPr>
      </w:pPr>
      <w:r>
        <w:rPr>
          <w:rFonts w:cs="Arial" w:ascii="Arial" w:hAnsi="Arial"/>
          <w:bCs w:val="false"/>
          <w:color w:val="000000"/>
          <w:sz w:val="20"/>
          <w:u w:val="single"/>
        </w:rPr>
      </w:r>
      <w:bookmarkEnd w:id="20"/>
    </w:p>
    <w:p>
      <w:pPr>
        <w:pStyle w:val="ListParagraph"/>
        <w:numPr>
          <w:ilvl w:val="0"/>
          <w:numId w:val="0"/>
        </w:numPr>
        <w:spacing w:lineRule="auto" w:line="276" w:before="0" w:after="0"/>
        <w:ind w:hanging="0" w:left="720"/>
        <w:contextualSpacing/>
        <w:jc w:val="both"/>
        <w:rPr>
          <w:rFonts w:ascii="Arial" w:hAnsi="Arial" w:cs="Arial"/>
          <w:sz w:val="20"/>
          <w:szCs w:val="20"/>
        </w:rPr>
      </w:pPr>
      <w:r>
        <w:rPr>
          <w:rFonts w:cs="Arial" w:ascii="Arial" w:hAnsi="Arial"/>
          <w:b/>
          <w:bCs/>
          <w:sz w:val="20"/>
          <w:szCs w:val="20"/>
        </w:rPr>
        <w:t xml:space="preserve">Kierownik budowy </w:t>
      </w:r>
      <w:r>
        <w:rPr>
          <w:rFonts w:cs="Arial" w:ascii="Arial" w:hAnsi="Arial"/>
          <w:sz w:val="20"/>
          <w:szCs w:val="20"/>
        </w:rPr>
        <w:t xml:space="preserve">posiadający uprawnienia* do kierowania robotami w specjalności instalacyjnej w zakresie sieci, instalacji i urządzeń elektrycznych i elektroenergetycznych bez ograniczeń oraz </w:t>
      </w:r>
      <w:r>
        <w:rPr>
          <w:rFonts w:cs="Arial" w:ascii="Arial" w:hAnsi="Arial"/>
          <w:b/>
          <w:bCs/>
          <w:sz w:val="20"/>
          <w:szCs w:val="20"/>
        </w:rPr>
        <w:t>minimum 5-cio letnie</w:t>
      </w:r>
      <w:r>
        <w:rPr>
          <w:rFonts w:cs="Arial" w:ascii="Arial" w:hAnsi="Arial"/>
          <w:color w:val="000000"/>
          <w:sz w:val="20"/>
          <w:szCs w:val="20"/>
        </w:rPr>
        <w:t xml:space="preserve"> doświadczenie zawodowe w pełnieniu</w:t>
      </w:r>
      <w:r>
        <w:rPr>
          <w:rFonts w:cs="Arial" w:ascii="Arial" w:hAnsi="Arial"/>
          <w:sz w:val="20"/>
          <w:szCs w:val="20"/>
        </w:rPr>
        <w:t xml:space="preserve"> samodzielnych funkcji technicznych w budownictwie wraz z informacją o podstawie do dysponowania tą osobą.</w:t>
      </w:r>
    </w:p>
    <w:p>
      <w:pPr>
        <w:pStyle w:val="ListParagraph"/>
        <w:numPr>
          <w:ilvl w:val="0"/>
          <w:numId w:val="0"/>
        </w:numPr>
        <w:spacing w:lineRule="auto" w:line="276" w:before="0" w:after="0"/>
        <w:ind w:hanging="0" w:left="720"/>
        <w:contextualSpacing/>
        <w:jc w:val="both"/>
        <w:rPr>
          <w:rFonts w:ascii="Arial" w:hAnsi="Arial" w:cs="Arial"/>
          <w:sz w:val="20"/>
          <w:szCs w:val="20"/>
        </w:rPr>
      </w:pPr>
      <w:r>
        <w:rPr>
          <w:rFonts w:cs="Arial" w:ascii="Arial" w:hAnsi="Arial"/>
          <w:sz w:val="20"/>
          <w:szCs w:val="20"/>
        </w:rPr>
      </w:r>
    </w:p>
    <w:p>
      <w:pPr>
        <w:pStyle w:val="ListParagraph"/>
        <w:spacing w:lineRule="auto" w:line="276" w:before="0" w:after="0"/>
        <w:contextualSpacing/>
        <w:jc w:val="both"/>
        <w:rPr>
          <w:rFonts w:ascii="Arial" w:hAnsi="Arial"/>
          <w:i/>
          <w:i/>
          <w:iCs/>
          <w:sz w:val="18"/>
          <w:szCs w:val="18"/>
        </w:rPr>
      </w:pPr>
      <w:r>
        <w:rPr>
          <w:rFonts w:ascii="Arial" w:hAnsi="Arial"/>
          <w:i/>
          <w:iCs/>
          <w:sz w:val="18"/>
          <w:szCs w:val="18"/>
        </w:rPr>
        <w:t xml:space="preserve">*Na podstawie art. 104 ustawy z dnia 7 lipca 1994 roku Prawo budowlane (Dz. U. z 2024 r. poz. 725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 oparciu o przepisy będące podstawą ich nadania. </w:t>
      </w:r>
    </w:p>
    <w:p>
      <w:pPr>
        <w:pStyle w:val="ListParagraph"/>
        <w:spacing w:lineRule="auto" w:line="276" w:before="0" w:after="0"/>
        <w:contextualSpacing/>
        <w:jc w:val="both"/>
        <w:rPr>
          <w:rFonts w:ascii="Arial" w:hAnsi="Arial"/>
          <w:i/>
          <w:i/>
          <w:iCs/>
          <w:sz w:val="18"/>
          <w:szCs w:val="18"/>
        </w:rPr>
      </w:pPr>
      <w:r>
        <w:rPr>
          <w:rFonts w:ascii="Arial" w:hAnsi="Arial"/>
          <w:i/>
          <w:iCs/>
          <w:sz w:val="18"/>
          <w:szCs w:val="18"/>
        </w:rPr>
        <w:t xml:space="preserve">Ponadto,  zgodnie  z  art.  12  a  ustawy  Prawo  budowlane  samodzielne  funkcje  techniczne </w:t>
        <w:br/>
        <w:t xml:space="preserve">w budownictwie,  określone  w  art.  12  ust.  1  ustawy  Prawo  budowlane,  mogą  również wykonywać osoby, których odpowiednie kwalifikacje zawodowe zostały uznane na zasadach określonych w przepisach odrębnych. </w:t>
        <w:br/>
        <w:t>W związku z powyższym Zamawiający zaakceptuje uprawnienia budowlane odpowiadające uprawnieniom wymaganym przez Zamawiającego, które zostały wydane na podstawie wcześniej obowiązujących przepisów oraz zagraniczne uprawnienia uznane w zakresie i na zasadach opisanych w ustawie z dnia 22.12.2015 r. o zasadach uznawania kwalifikacji zawodowych nabytych w państwach członkowskich Unii Europejskiej.</w:t>
      </w:r>
    </w:p>
    <w:p>
      <w:pPr>
        <w:pStyle w:val="ListParagraph"/>
        <w:spacing w:lineRule="auto" w:line="276" w:before="0" w:after="0"/>
        <w:contextualSpacing/>
        <w:jc w:val="both"/>
        <w:rPr>
          <w:rFonts w:ascii="Arial" w:hAnsi="Arial" w:cs="Arial"/>
          <w:sz w:val="20"/>
          <w:szCs w:val="20"/>
        </w:rPr>
      </w:pPr>
      <w:r>
        <w:rPr>
          <w:rFonts w:cs="Arial" w:ascii="Arial" w:hAnsi="Arial"/>
          <w:sz w:val="20"/>
          <w:szCs w:val="20"/>
        </w:rPr>
      </w:r>
    </w:p>
    <w:p>
      <w:pPr>
        <w:pStyle w:val="siwz"/>
        <w:spacing w:lineRule="auto" w:line="276"/>
        <w:ind w:hanging="425" w:left="426"/>
        <w:rPr>
          <w:rFonts w:ascii="Arial" w:hAnsi="Arial" w:cs="Arial"/>
          <w:bCs w:val="false"/>
          <w:sz w:val="20"/>
        </w:rPr>
      </w:pPr>
      <w:r>
        <w:rPr>
          <w:rFonts w:cs="Arial" w:ascii="Arial" w:hAnsi="Arial"/>
          <w:b/>
          <w:bCs/>
          <w:sz w:val="20"/>
        </w:rPr>
        <w:t>6.3.</w:t>
      </w:r>
      <w:r>
        <w:rPr>
          <w:rFonts w:cs="Arial" w:ascii="Arial" w:hAnsi="Arial"/>
          <w:bCs w:val="false"/>
          <w:sz w:val="20"/>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siwz"/>
        <w:spacing w:lineRule="auto" w:line="276"/>
        <w:ind w:hanging="425" w:left="426"/>
        <w:rPr>
          <w:rFonts w:ascii="Arial" w:hAnsi="Arial" w:cs="Arial"/>
          <w:sz w:val="20"/>
        </w:rPr>
      </w:pPr>
      <w:r>
        <w:rPr>
          <w:rFonts w:cs="Arial" w:ascii="Arial" w:hAnsi="Arial"/>
          <w:b/>
          <w:bCs w:val="false"/>
          <w:sz w:val="20"/>
        </w:rPr>
        <w:t>6.4.</w:t>
      </w:r>
      <w:r>
        <w:rPr>
          <w:rFonts w:cs="Arial" w:ascii="Arial" w:hAnsi="Arial"/>
          <w:sz w:val="20"/>
        </w:rPr>
        <w:t xml:space="preserve"> Niespełnienie jednego z wyżej wymienionych warunków powyżej skutkować będzie odrzuceniem oferty lub odpowiednio wykluczeniem Wykonawcy z postępowania.</w:t>
      </w:r>
    </w:p>
    <w:p>
      <w:pPr>
        <w:pStyle w:val="siwz"/>
        <w:spacing w:lineRule="auto" w:line="276"/>
        <w:ind w:hanging="425" w:left="426"/>
        <w:rPr>
          <w:rFonts w:ascii="Arial" w:hAnsi="Arial" w:cs="Arial"/>
          <w:sz w:val="20"/>
        </w:rPr>
      </w:pPr>
      <w:r>
        <w:rPr>
          <w:rFonts w:cs="Arial" w:ascii="Arial" w:hAnsi="Arial"/>
          <w:b/>
          <w:bCs/>
          <w:sz w:val="20"/>
        </w:rPr>
        <w:t>6.5</w:t>
      </w:r>
      <w:r>
        <w:rPr>
          <w:rFonts w:cs="Arial" w:ascii="Arial" w:hAnsi="Arial"/>
          <w:sz w:val="20"/>
        </w:rPr>
        <w:t xml:space="preserve">. W przypadku złożenia przez Wykonawców dokumentów zawierających dane w innych walutach niż PLN, Zamawiający jako kurs przeliczeniowy waluty, w której przyjęto warunki finansowo-ekonomiczne przyjmie średni kurs NBP z dnia zamieszczenia ogłoszenia o zamówieniu  w Biuletynie Zamówień Publicznych, a jeżeli w tym dniu kurs NBP nie jest publikowany, z pierwszego kolejnego dnia, w którym kurs został opublikowany. </w:t>
      </w:r>
    </w:p>
    <w:p>
      <w:pPr>
        <w:pStyle w:val="siwz"/>
        <w:spacing w:lineRule="auto" w:line="276"/>
        <w:rPr>
          <w:rFonts w:ascii="Arial" w:hAnsi="Arial" w:cs="Arial"/>
          <w:bCs w:val="false"/>
          <w:sz w:val="20"/>
        </w:rPr>
      </w:pPr>
      <w:r>
        <w:rPr>
          <w:rFonts w:cs="Arial" w:ascii="Arial" w:hAnsi="Arial"/>
          <w:bCs w:val="false"/>
          <w:sz w:val="20"/>
        </w:rPr>
      </w:r>
    </w:p>
    <w:p>
      <w:pPr>
        <w:pStyle w:val="ListParagraph"/>
        <w:numPr>
          <w:ilvl w:val="0"/>
          <w:numId w:val="15"/>
        </w:numPr>
        <w:spacing w:lineRule="auto" w:line="276" w:before="0" w:after="0"/>
        <w:contextualSpacing/>
        <w:jc w:val="both"/>
        <w:rPr>
          <w:rFonts w:ascii="Arial" w:hAnsi="Arial" w:cs="Arial"/>
          <w:color w:val="000000"/>
          <w:sz w:val="20"/>
          <w:szCs w:val="20"/>
        </w:rPr>
      </w:pPr>
      <w:r>
        <w:rPr>
          <w:rFonts w:cs="Arial" w:ascii="Arial" w:hAnsi="Arial"/>
          <w:b/>
          <w:bCs/>
          <w:color w:val="000000"/>
          <w:sz w:val="20"/>
          <w:szCs w:val="20"/>
          <w:u w:val="single"/>
        </w:rPr>
        <w:t>PODSTAWY WYKLUCZENIA WYKONAWCY Z POSTĘPOWANIA.</w:t>
      </w:r>
      <w:r>
        <w:rPr>
          <w:rFonts w:cs="Arial" w:ascii="Arial" w:hAnsi="Arial"/>
          <w:b/>
          <w:bCs/>
          <w:sz w:val="20"/>
          <w:szCs w:val="20"/>
        </w:rPr>
        <w:t xml:space="preserve"> </w:t>
      </w:r>
    </w:p>
    <w:p>
      <w:pPr>
        <w:pStyle w:val="ListParagraph"/>
        <w:numPr>
          <w:ilvl w:val="0"/>
          <w:numId w:val="0"/>
        </w:numPr>
        <w:spacing w:lineRule="auto" w:line="276" w:before="0" w:after="0"/>
        <w:ind w:hanging="0" w:left="360"/>
        <w:contextualSpacing/>
        <w:jc w:val="both"/>
        <w:rPr>
          <w:rFonts w:ascii="Arial" w:hAnsi="Arial" w:cs="Arial"/>
          <w:color w:val="000000"/>
          <w:sz w:val="20"/>
          <w:szCs w:val="20"/>
        </w:rPr>
      </w:pPr>
      <w:r>
        <w:rPr>
          <w:rFonts w:cs="Arial" w:ascii="Arial" w:hAnsi="Arial"/>
          <w:color w:val="000000"/>
          <w:sz w:val="20"/>
          <w:szCs w:val="20"/>
        </w:rPr>
        <w:t xml:space="preserve">Z postępowania o udzielenie zamówienia wyklucza się: </w:t>
      </w:r>
    </w:p>
    <w:p>
      <w:pPr>
        <w:pStyle w:val="ListParagraph"/>
        <w:numPr>
          <w:ilvl w:val="1"/>
          <w:numId w:val="15"/>
        </w:numPr>
        <w:spacing w:lineRule="auto" w:line="276"/>
        <w:ind w:hanging="360" w:left="720"/>
        <w:jc w:val="both"/>
        <w:rPr>
          <w:rFonts w:ascii="Arial" w:hAnsi="Arial" w:cs="Arial"/>
          <w:color w:val="000000"/>
          <w:sz w:val="20"/>
          <w:szCs w:val="20"/>
        </w:rPr>
      </w:pPr>
      <w:r>
        <w:rPr>
          <w:rFonts w:cs="Arial" w:ascii="Arial" w:hAnsi="Arial"/>
          <w:color w:val="000000"/>
          <w:sz w:val="20"/>
          <w:szCs w:val="20"/>
        </w:rPr>
        <w:t xml:space="preserve">z zastrzeżeniem art. 110 ust. 2 PZP, Wykonawców, w stosunku do których zachodzi którakolwiek z okoliczności wskazanych </w:t>
      </w:r>
      <w:r>
        <w:rPr>
          <w:rFonts w:cs="Arial" w:ascii="Arial" w:hAnsi="Arial"/>
          <w:b/>
          <w:bCs/>
          <w:color w:val="000000"/>
          <w:sz w:val="20"/>
          <w:szCs w:val="20"/>
        </w:rPr>
        <w:t xml:space="preserve">w art. 108 ust. 1 Pzp, tj.: </w:t>
      </w:r>
      <w:r>
        <w:rPr>
          <w:rFonts w:cs="Arial" w:ascii="Arial" w:hAnsi="Arial"/>
          <w:color w:val="000000"/>
          <w:sz w:val="20"/>
          <w:szCs w:val="20"/>
        </w:rPr>
        <w:t>Z postępowania o udzielenie zamówienia wyklucza się wykonawcę:</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1)</w:t>
      </w:r>
      <w:r>
        <w:rPr>
          <w:rFonts w:cs="Arial" w:ascii="Arial" w:hAnsi="Arial"/>
          <w:color w:val="000000"/>
          <w:sz w:val="20"/>
          <w:szCs w:val="20"/>
        </w:rPr>
        <w:t xml:space="preserve"> będącego osobą fizyczną, którego prawomocnie skazano za przestępstwo: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a)</w:t>
      </w:r>
      <w:r>
        <w:rPr>
          <w:rFonts w:cs="Arial" w:ascii="Arial" w:hAnsi="Arial"/>
          <w:color w:val="000000"/>
          <w:sz w:val="20"/>
          <w:szCs w:val="20"/>
        </w:rPr>
        <w:t xml:space="preserve"> udziału w zorganizowanej grupie przestępczej albo związku mającym na celu popełnienie przestępstwa lub przestępstwa skarbowego, o którym mowa w art. 258 Kodeksu karnego,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b)</w:t>
      </w:r>
      <w:r>
        <w:rPr>
          <w:rFonts w:cs="Arial" w:ascii="Arial" w:hAnsi="Arial"/>
          <w:color w:val="000000"/>
          <w:sz w:val="20"/>
          <w:szCs w:val="20"/>
        </w:rPr>
        <w:t xml:space="preserve"> handlu ludźmi, o którym mowa w art. 189a Kodeksu karnego,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c)</w:t>
      </w:r>
      <w:r>
        <w:rPr>
          <w:rFonts w:cs="Arial" w:ascii="Arial" w:hAnsi="Arial"/>
          <w:color w:val="000000"/>
          <w:sz w:val="20"/>
          <w:szCs w:val="20"/>
        </w:rPr>
        <w:t xml:space="preserve">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d)</w:t>
      </w:r>
      <w:r>
        <w:rPr>
          <w:rFonts w:cs="Arial" w:ascii="Arial" w:hAnsi="Arial"/>
          <w:color w:val="000000"/>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spacing w:lineRule="auto" w:line="276"/>
        <w:ind w:firstLine="708"/>
        <w:jc w:val="both"/>
        <w:rPr>
          <w:rFonts w:ascii="Arial" w:hAnsi="Arial" w:cs="Arial"/>
          <w:color w:val="000000"/>
          <w:sz w:val="20"/>
          <w:szCs w:val="20"/>
        </w:rPr>
      </w:pPr>
      <w:r>
        <w:rPr>
          <w:rFonts w:cs="Arial" w:ascii="Arial" w:hAnsi="Arial"/>
          <w:b/>
          <w:bCs/>
          <w:color w:val="000000"/>
          <w:sz w:val="20"/>
          <w:szCs w:val="20"/>
        </w:rPr>
        <w:t>e)</w:t>
      </w:r>
      <w:r>
        <w:rPr>
          <w:rFonts w:cs="Arial" w:ascii="Arial" w:hAnsi="Arial"/>
          <w:color w:val="000000"/>
          <w:sz w:val="20"/>
          <w:szCs w:val="20"/>
        </w:rPr>
        <w:t xml:space="preserve"> o charakterze terrorystycznym, o którym mowa w art. 115 § 20 Kodeksu karnego, lub mające na </w:t>
        <w:br/>
        <w:t xml:space="preserve">             celu popełnienie tego przestępstwa,</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f)</w:t>
      </w:r>
      <w:r>
        <w:rPr>
          <w:rFonts w:cs="Arial" w:ascii="Arial" w:hAnsi="Arial"/>
          <w:color w:val="000000"/>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g)</w:t>
      </w:r>
      <w:r>
        <w:rPr>
          <w:rFonts w:cs="Arial" w:ascii="Arial" w:hAnsi="Arial"/>
          <w:color w:val="000000"/>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h)</w:t>
      </w:r>
      <w:r>
        <w:rPr>
          <w:rFonts w:cs="Arial" w:ascii="Arial" w:hAnsi="Arial"/>
          <w:color w:val="000000"/>
          <w:sz w:val="20"/>
          <w:szCs w:val="20"/>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pPr>
        <w:pStyle w:val="ListParagraph"/>
        <w:spacing w:lineRule="auto" w:line="276"/>
        <w:ind w:left="1080"/>
        <w:jc w:val="both"/>
        <w:rPr>
          <w:rFonts w:ascii="Arial" w:hAnsi="Arial" w:cs="Arial"/>
          <w:color w:val="000000"/>
          <w:sz w:val="20"/>
          <w:szCs w:val="20"/>
        </w:rPr>
      </w:pPr>
      <w:r>
        <w:rPr>
          <w:rFonts w:cs="Arial" w:ascii="Arial" w:hAnsi="Arial"/>
          <w:color w:val="000000"/>
          <w:sz w:val="20"/>
          <w:szCs w:val="20"/>
        </w:rPr>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2)</w:t>
      </w:r>
      <w:r>
        <w:rPr>
          <w:rFonts w:cs="Arial" w:ascii="Arial" w:hAnsi="Arial"/>
          <w:color w:val="000000"/>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3)</w:t>
      </w:r>
      <w:r>
        <w:rPr>
          <w:rFonts w:cs="Arial" w:ascii="Arial" w:hAnsi="Arial"/>
          <w:color w:val="000000"/>
          <w:sz w:val="20"/>
          <w:szCs w:val="20"/>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pacing w:lineRule="auto" w:line="276"/>
        <w:ind w:firstLine="708"/>
        <w:jc w:val="both"/>
        <w:rPr>
          <w:rFonts w:ascii="Arial" w:hAnsi="Arial" w:cs="Arial"/>
          <w:color w:val="000000"/>
          <w:sz w:val="20"/>
          <w:szCs w:val="20"/>
        </w:rPr>
      </w:pPr>
      <w:r>
        <w:rPr>
          <w:rFonts w:cs="Arial" w:ascii="Arial" w:hAnsi="Arial"/>
          <w:b/>
          <w:bCs/>
          <w:color w:val="000000"/>
          <w:sz w:val="20"/>
          <w:szCs w:val="20"/>
        </w:rPr>
        <w:t>4)</w:t>
      </w:r>
      <w:r>
        <w:rPr>
          <w:rFonts w:cs="Arial" w:ascii="Arial" w:hAnsi="Arial"/>
          <w:color w:val="000000"/>
          <w:sz w:val="20"/>
          <w:szCs w:val="20"/>
        </w:rPr>
        <w:t xml:space="preserve"> wobec którego prawomocnie orzeczono zakaz ubiegania się o zamówienia publiczne;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5)</w:t>
      </w:r>
      <w:r>
        <w:rPr>
          <w:rFonts w:cs="Arial" w:ascii="Arial" w:hAnsi="Arial"/>
          <w:color w:val="000000"/>
          <w:sz w:val="20"/>
          <w:szCs w:val="20"/>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6)</w:t>
      </w:r>
      <w:r>
        <w:rPr>
          <w:rFonts w:cs="Arial" w:ascii="Arial" w:hAnsi="Arial"/>
          <w:color w:val="000000"/>
          <w:sz w:val="20"/>
          <w:szCs w:val="2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cs="Arial" w:ascii="Arial" w:hAnsi="Arial"/>
          <w:b/>
          <w:bCs/>
          <w:color w:val="000000"/>
          <w:sz w:val="20"/>
          <w:szCs w:val="20"/>
          <w:u w:val="single"/>
        </w:rPr>
        <w:t>,</w:t>
      </w:r>
    </w:p>
    <w:p>
      <w:pPr>
        <w:pStyle w:val="ListParagraph"/>
        <w:numPr>
          <w:ilvl w:val="1"/>
          <w:numId w:val="15"/>
        </w:numPr>
        <w:spacing w:lineRule="auto" w:line="276"/>
        <w:ind w:hanging="709" w:left="709"/>
        <w:jc w:val="both"/>
        <w:rPr>
          <w:rFonts w:ascii="Arial" w:hAnsi="Arial" w:cs="Arial"/>
          <w:color w:val="000000"/>
          <w:sz w:val="20"/>
          <w:szCs w:val="20"/>
        </w:rPr>
      </w:pPr>
      <w:r>
        <w:rPr>
          <w:rFonts w:cs="Arial" w:ascii="Arial" w:hAnsi="Arial"/>
          <w:color w:val="000000"/>
          <w:sz w:val="20"/>
          <w:szCs w:val="20"/>
        </w:rPr>
        <w:t xml:space="preserve">z zastrzeżeniem art. 110 ust. 2 PZP, Wykonawców, w stosunku do których zachodzi którakolwiek z okoliczności wskazanych </w:t>
      </w:r>
      <w:r>
        <w:rPr>
          <w:rFonts w:cs="Arial" w:ascii="Arial" w:hAnsi="Arial"/>
          <w:b/>
          <w:bCs/>
          <w:color w:val="000000"/>
          <w:sz w:val="20"/>
          <w:szCs w:val="20"/>
        </w:rPr>
        <w:t>w art. 109 ust. 1 punkty 4, 5, 7, 8, 9, 10:</w:t>
      </w:r>
      <w:r>
        <w:rPr>
          <w:rFonts w:cs="Arial" w:ascii="Arial" w:hAnsi="Arial"/>
          <w:color w:val="000000"/>
          <w:sz w:val="20"/>
          <w:szCs w:val="20"/>
        </w:rPr>
        <w:t xml:space="preserve"> </w:t>
      </w:r>
    </w:p>
    <w:p>
      <w:pPr>
        <w:pStyle w:val="ListParagraph"/>
        <w:numPr>
          <w:ilvl w:val="2"/>
          <w:numId w:val="15"/>
        </w:numPr>
        <w:spacing w:lineRule="auto" w:line="276"/>
        <w:ind w:hanging="709" w:left="709"/>
        <w:jc w:val="both"/>
        <w:rPr>
          <w:rFonts w:ascii="Arial" w:hAnsi="Arial" w:cs="Arial"/>
          <w:color w:val="000000"/>
          <w:sz w:val="20"/>
          <w:szCs w:val="20"/>
        </w:rPr>
      </w:pPr>
      <w:r>
        <w:rPr>
          <w:rFonts w:cs="Arial" w:ascii="Arial" w:hAnsi="Arial"/>
          <w:color w:val="000000"/>
          <w:sz w:val="20"/>
          <w:szCs w:val="20"/>
        </w:rPr>
        <w:t>w stosunku do którego otwarto likwidację, ogłoszono upadłość, którego aktywami zarządza likwidator lud sąd, zawarł układ z wierzycielami, którego działalność gospodarcza jest zawieszona albo znajduje się on w innej tego rodzaju sytuacji wynikającej z podobnej procedury przewidzianej w przepisach miejsca wszczęcia tej procedury;</w:t>
      </w:r>
    </w:p>
    <w:p>
      <w:pPr>
        <w:pStyle w:val="ListParagraph"/>
        <w:numPr>
          <w:ilvl w:val="2"/>
          <w:numId w:val="15"/>
        </w:numPr>
        <w:spacing w:lineRule="auto" w:line="276"/>
        <w:ind w:hanging="709" w:left="709"/>
        <w:jc w:val="both"/>
        <w:rPr>
          <w:rFonts w:ascii="Arial" w:hAnsi="Arial" w:cs="Arial"/>
          <w:color w:val="000000"/>
          <w:sz w:val="20"/>
          <w:szCs w:val="20"/>
        </w:rPr>
      </w:pPr>
      <w:r>
        <w:rPr>
          <w:rFonts w:cs="Arial" w:ascii="Arial" w:hAnsi="Arial"/>
          <w:color w:val="000000"/>
          <w:sz w:val="20"/>
          <w:szCs w:val="20"/>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pPr>
        <w:pStyle w:val="ListParagraph"/>
        <w:numPr>
          <w:ilvl w:val="2"/>
          <w:numId w:val="15"/>
        </w:numPr>
        <w:spacing w:lineRule="auto" w:line="276"/>
        <w:ind w:hanging="567" w:left="567"/>
        <w:jc w:val="both"/>
        <w:rPr>
          <w:rFonts w:ascii="Arial" w:hAnsi="Arial" w:cs="Arial"/>
          <w:color w:val="000000"/>
          <w:sz w:val="20"/>
          <w:szCs w:val="20"/>
        </w:rPr>
      </w:pPr>
      <w:r>
        <w:rPr>
          <w:rFonts w:cs="Arial" w:ascii="Arial" w:hAnsi="Arial"/>
          <w:color w:val="000000"/>
          <w:sz w:val="20"/>
          <w:szCs w:val="20"/>
        </w:rPr>
        <w:t xml:space="preserve">który, z przyczyn leżących po jego stronie, w znacznym stopniu lub zakresie nie wykonał lub nienależycie wykonał albo długotrwale nienależycie wykonywał, istotne zobowiązanie wynikające z wcześniejszej umowy w sprawie zamówienia </w:t>
      </w:r>
      <w:r>
        <w:rPr>
          <w:rFonts w:cs="Arial" w:ascii="Arial" w:hAnsi="Arial"/>
          <w:sz w:val="20"/>
          <w:szCs w:val="20"/>
        </w:rPr>
        <w:t>publicznego lub umowy koncesji, co doprowadziło do wypowiedzenia lub odstąpienia od umowy, odszkodowania, wykonania zastępczego lub realizacji uprawnień z tytułu rękojmi za wady;</w:t>
      </w:r>
    </w:p>
    <w:p>
      <w:pPr>
        <w:pStyle w:val="ListParagraph"/>
        <w:numPr>
          <w:ilvl w:val="2"/>
          <w:numId w:val="15"/>
        </w:numPr>
        <w:spacing w:lineRule="auto" w:line="276"/>
        <w:ind w:hanging="567" w:left="567"/>
        <w:jc w:val="both"/>
        <w:rPr>
          <w:rFonts w:ascii="Arial" w:hAnsi="Arial" w:cs="Arial"/>
          <w:color w:val="000000"/>
          <w:sz w:val="20"/>
          <w:szCs w:val="20"/>
        </w:rPr>
      </w:pPr>
      <w:r>
        <w:rPr>
          <w:rFonts w:cs="Arial" w:ascii="Arial" w:hAnsi="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numPr>
          <w:ilvl w:val="2"/>
          <w:numId w:val="15"/>
        </w:numPr>
        <w:spacing w:lineRule="auto" w:line="276"/>
        <w:ind w:hanging="567" w:left="567"/>
        <w:jc w:val="both"/>
        <w:rPr>
          <w:rFonts w:ascii="Arial" w:hAnsi="Arial" w:cs="Arial"/>
          <w:color w:val="000000"/>
          <w:sz w:val="20"/>
          <w:szCs w:val="20"/>
        </w:rPr>
      </w:pPr>
      <w:r>
        <w:rPr>
          <w:rFonts w:cs="Arial" w:ascii="Arial" w:hAnsi="Arial"/>
          <w:sz w:val="20"/>
          <w:szCs w:val="20"/>
        </w:rPr>
        <w:t>który bezprawnie wpływał lub próbował wpływać na czynności zamawiającego lub próbował pozyskać lub pozyskał informacje poufne, mogące dać mu przewagę w postępowaniu o udzielenie zamówienia;</w:t>
      </w:r>
    </w:p>
    <w:p>
      <w:pPr>
        <w:pStyle w:val="ListParagraph"/>
        <w:numPr>
          <w:ilvl w:val="2"/>
          <w:numId w:val="15"/>
        </w:numPr>
        <w:spacing w:lineRule="auto" w:line="276"/>
        <w:ind w:hanging="567" w:left="567"/>
        <w:jc w:val="both"/>
        <w:rPr>
          <w:rFonts w:ascii="Arial" w:hAnsi="Arial" w:cs="Arial"/>
          <w:color w:val="000000"/>
          <w:sz w:val="20"/>
          <w:szCs w:val="20"/>
        </w:rPr>
      </w:pPr>
      <w:r>
        <w:rPr>
          <w:rFonts w:cs="Arial" w:ascii="Arial" w:hAnsi="Arial"/>
          <w:sz w:val="20"/>
          <w:szCs w:val="20"/>
        </w:rPr>
        <w:t>który w wyniku lekkomyślności lub niedbalstwa przedstawił informacje wprowadzające w błąd, co mogło mieć istotny wpływ na decyzje podejmowane przez zamawiającego w postępowaniu o udzielenie zamówienia.</w:t>
      </w:r>
    </w:p>
    <w:p>
      <w:pPr>
        <w:pStyle w:val="Normal"/>
        <w:spacing w:lineRule="auto" w:line="276"/>
        <w:ind w:hanging="567" w:left="567"/>
        <w:jc w:val="both"/>
        <w:rPr>
          <w:rFonts w:ascii="Arial" w:hAnsi="Arial" w:cs="Arial"/>
          <w:sz w:val="20"/>
          <w:szCs w:val="20"/>
        </w:rPr>
      </w:pPr>
      <w:r>
        <w:rPr>
          <w:rFonts w:cs="Arial" w:ascii="Arial" w:hAnsi="Arial"/>
          <w:b/>
          <w:bCs/>
          <w:sz w:val="20"/>
          <w:szCs w:val="20"/>
        </w:rPr>
        <w:t>7.3.</w:t>
      </w:r>
      <w:r>
        <w:rPr>
          <w:rFonts w:cs="Arial" w:ascii="Arial" w:hAnsi="Arial"/>
          <w:sz w:val="20"/>
          <w:szCs w:val="20"/>
        </w:rPr>
        <w:t xml:space="preserve"> stosownie do art. 7 ust. 1 ustawy z dnia 13 kwietnia 2022 r. (Dz. U. 2022 r. poz. 835) o szczególnych rozwiązaniach w zakresie przeciwdziałania wspieraniu agresji na Ukrainę oraz służących ochronie bezpieczeństwa narodowego:</w:t>
      </w:r>
    </w:p>
    <w:p>
      <w:pPr>
        <w:pStyle w:val="ListParagraph"/>
        <w:numPr>
          <w:ilvl w:val="2"/>
          <w:numId w:val="30"/>
        </w:numPr>
        <w:spacing w:lineRule="auto" w:line="276" w:before="0" w:after="0"/>
        <w:ind w:hanging="567" w:left="567"/>
        <w:contextualSpacing/>
        <w:jc w:val="both"/>
        <w:rPr>
          <w:rFonts w:ascii="Arial" w:hAnsi="Arial" w:cs="Arial"/>
          <w:sz w:val="20"/>
          <w:szCs w:val="20"/>
        </w:rPr>
      </w:pPr>
      <w:r>
        <w:rPr>
          <w:rFonts w:cs="Arial" w:ascii="Arial" w:hAnsi="Arial"/>
          <w:sz w:val="20"/>
          <w:szCs w:val="20"/>
        </w:rPr>
        <w:t xml:space="preserve">Wykonawcę wymienionego w wykazach określonych w rozporządzeniu Rady (WE) 765/2006 z dnia 18 maja 2006 r. dotyczącego środków ograniczających w związku z sytuacją na Białorusi i udziałem Białorusi w agresji Rosji wobec Ukrainy (Dz.Urz.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 </w:t>
      </w:r>
    </w:p>
    <w:p>
      <w:pPr>
        <w:pStyle w:val="ListParagraph"/>
        <w:numPr>
          <w:ilvl w:val="2"/>
          <w:numId w:val="30"/>
        </w:numPr>
        <w:spacing w:lineRule="auto" w:line="276" w:before="0" w:after="0"/>
        <w:ind w:hanging="567" w:left="567"/>
        <w:contextualSpacing/>
        <w:jc w:val="both"/>
        <w:rPr>
          <w:rFonts w:ascii="Arial" w:hAnsi="Arial" w:cs="Arial"/>
          <w:sz w:val="20"/>
          <w:szCs w:val="20"/>
        </w:rPr>
      </w:pPr>
      <w:r>
        <w:rPr>
          <w:rFonts w:cs="Arial" w:ascii="Arial" w:hAnsi="Arial"/>
          <w:sz w:val="20"/>
          <w:szCs w:val="20"/>
        </w:rPr>
        <w:t>Wykonawcę, którego beneficjentem rzeczywistym w rozumieniu ustawy z dnia 1 marca 2018r.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ListParagraph"/>
        <w:numPr>
          <w:ilvl w:val="2"/>
          <w:numId w:val="30"/>
        </w:numPr>
        <w:spacing w:lineRule="auto" w:line="276" w:before="0" w:afterAutospacing="1"/>
        <w:ind w:hanging="567" w:left="567"/>
        <w:contextualSpacing/>
        <w:jc w:val="both"/>
        <w:rPr>
          <w:rFonts w:ascii="Arial" w:hAnsi="Arial" w:cs="Arial"/>
          <w:color w:val="000000"/>
          <w:sz w:val="20"/>
          <w:szCs w:val="20"/>
        </w:rPr>
      </w:pPr>
      <w:r>
        <w:rPr>
          <w:rFonts w:cs="Arial" w:ascii="Arial" w:hAnsi="Arial"/>
          <w:sz w:val="20"/>
          <w:szCs w:val="20"/>
        </w:rPr>
        <w:t>Wykonawcę, którego jednostką dominującą w rozumieniu art. 3 ust. 1 pkt 37 ustawy z dnia 29 września 1994 r. o rachunkowości (t. j. Dz. U. z 2023 r. poz. 120, 295),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siwz"/>
        <w:numPr>
          <w:ilvl w:val="0"/>
          <w:numId w:val="31"/>
        </w:numPr>
        <w:spacing w:lineRule="auto" w:line="276"/>
        <w:ind w:hanging="426" w:left="426"/>
        <w:rPr>
          <w:rFonts w:ascii="Arial" w:hAnsi="Arial" w:cs="Arial"/>
          <w:b/>
          <w:sz w:val="20"/>
        </w:rPr>
      </w:pPr>
      <w:r>
        <w:rPr>
          <w:rFonts w:cs="Arial" w:ascii="Arial" w:hAnsi="Arial"/>
          <w:b/>
          <w:sz w:val="20"/>
          <w:u w:val="single"/>
        </w:rPr>
        <w:t>OŚWIADCZENIA I DOKUMENTY, jakie zobowiązani są dostarczyć wykonawcy w celu potwierdzenia spełniania warunków udziału w postępowaniu oraz wykazania braku podstaw wykluczenia (podmiotowe środki dowodowe)</w:t>
      </w:r>
      <w:r>
        <w:rPr>
          <w:rFonts w:cs="Arial" w:ascii="Arial" w:hAnsi="Arial"/>
          <w:b/>
          <w:sz w:val="20"/>
        </w:rPr>
        <w:t>.</w:t>
      </w:r>
    </w:p>
    <w:p>
      <w:pPr>
        <w:pStyle w:val="siwz"/>
        <w:spacing w:lineRule="auto" w:line="276"/>
        <w:ind w:hanging="426" w:left="426"/>
        <w:rPr>
          <w:rFonts w:ascii="Arial" w:hAnsi="Arial" w:cs="Arial"/>
          <w:b/>
          <w:sz w:val="20"/>
        </w:rPr>
      </w:pPr>
      <w:r>
        <w:rPr>
          <w:rFonts w:cs="Arial" w:ascii="Arial" w:hAnsi="Arial"/>
          <w:b/>
          <w:sz w:val="20"/>
        </w:rPr>
      </w:r>
    </w:p>
    <w:p>
      <w:pPr>
        <w:pStyle w:val="siwz"/>
        <w:numPr>
          <w:ilvl w:val="1"/>
          <w:numId w:val="16"/>
        </w:numPr>
        <w:spacing w:lineRule="auto" w:line="276"/>
        <w:ind w:hanging="426" w:left="426"/>
        <w:rPr>
          <w:rFonts w:ascii="Arial" w:hAnsi="Arial" w:cs="Arial"/>
          <w:bCs w:val="false"/>
          <w:sz w:val="20"/>
        </w:rPr>
      </w:pPr>
      <w:bookmarkStart w:id="21" w:name="_Hlk61948052"/>
      <w:r>
        <w:rPr>
          <w:rFonts w:cs="Arial" w:ascii="Arial" w:hAnsi="Arial"/>
          <w:b/>
          <w:sz w:val="20"/>
          <w:u w:val="single"/>
        </w:rPr>
        <w:t xml:space="preserve">WYKAZANIE BRAKU PODSTAW </w:t>
      </w:r>
      <w:bookmarkEnd w:id="21"/>
      <w:r>
        <w:rPr>
          <w:rFonts w:cs="Arial" w:ascii="Arial" w:hAnsi="Arial"/>
          <w:b/>
          <w:sz w:val="20"/>
          <w:u w:val="single"/>
        </w:rPr>
        <w:t xml:space="preserve">WYKLUCZENIA </w:t>
      </w:r>
    </w:p>
    <w:p>
      <w:pPr>
        <w:pStyle w:val="siwz"/>
        <w:numPr>
          <w:ilvl w:val="2"/>
          <w:numId w:val="16"/>
        </w:numPr>
        <w:spacing w:lineRule="auto" w:line="276"/>
        <w:ind w:hanging="426" w:left="426"/>
        <w:rPr>
          <w:rFonts w:ascii="Arial" w:hAnsi="Arial" w:cs="Arial"/>
          <w:bCs w:val="false"/>
          <w:sz w:val="20"/>
        </w:rPr>
      </w:pPr>
      <w:r>
        <w:rPr>
          <w:rFonts w:cs="Arial" w:ascii="Arial" w:hAnsi="Arial"/>
          <w:b/>
          <w:sz w:val="20"/>
          <w:u w:val="single"/>
        </w:rPr>
        <w:t>Do oferty</w:t>
      </w:r>
      <w:r>
        <w:rPr>
          <w:rFonts w:cs="Arial" w:ascii="Arial" w:hAnsi="Arial"/>
          <w:bCs w:val="false"/>
          <w:sz w:val="20"/>
        </w:rPr>
        <w:t xml:space="preserve"> wszyscy Wykonawcy zobowiązani są dołączyć </w:t>
      </w:r>
      <w:bookmarkEnd w:id="18"/>
      <w:bookmarkEnd w:id="19"/>
      <w:r>
        <w:rPr>
          <w:rFonts w:cs="Arial" w:ascii="Arial" w:hAnsi="Arial"/>
          <w:bCs w:val="false"/>
          <w:sz w:val="20"/>
        </w:rPr>
        <w:t>aktualne na dzień składania ofert oświadczenie o którym mowa w art. 125 ust.1 ustawy Pzp wg wzoru stanowiącego</w:t>
      </w:r>
      <w:r>
        <w:rPr>
          <w:rFonts w:cs="Arial" w:ascii="Arial" w:hAnsi="Arial"/>
          <w:b/>
          <w:bCs/>
          <w:sz w:val="20"/>
        </w:rPr>
        <w:t xml:space="preserve"> Załącznik nr 3 do SWZ</w:t>
      </w:r>
      <w:r>
        <w:rPr>
          <w:rFonts w:cs="Arial" w:ascii="Arial" w:hAnsi="Arial"/>
          <w:bCs w:val="false"/>
          <w:sz w:val="20"/>
        </w:rPr>
        <w:t xml:space="preserve"> oraz jeżeli dotyczy </w:t>
      </w:r>
      <w:r>
        <w:rPr>
          <w:rFonts w:cs="Arial" w:ascii="Arial" w:hAnsi="Arial"/>
          <w:b/>
          <w:bCs/>
          <w:color w:val="000000"/>
          <w:sz w:val="20"/>
        </w:rPr>
        <w:t xml:space="preserve">Załącznik 3A, 3B, 3C do SWZ. </w:t>
      </w:r>
      <w:r>
        <w:rPr>
          <w:rFonts w:cs="Arial" w:ascii="Arial" w:hAnsi="Arial"/>
          <w:bCs w:val="false"/>
          <w:sz w:val="20"/>
        </w:rPr>
        <w:t xml:space="preserve">Oświadczenie stanowi dowód potwierdzający brak podstaw wykluczenia, spełnienie warunków udziału w postępowaniu na dzień składania ofert, tymczasowo zastępujący wymagane przez Zamawiającego podmiotowe środki dowodowe, </w:t>
      </w:r>
      <w:r>
        <w:rPr>
          <w:rFonts w:cs="Arial" w:ascii="Arial" w:hAnsi="Arial"/>
          <w:bCs w:val="false"/>
          <w:color w:val="000000"/>
          <w:sz w:val="20"/>
        </w:rPr>
        <w:t>wskazane w pkt. 6 i 7 SWZ.</w:t>
      </w:r>
    </w:p>
    <w:p>
      <w:pPr>
        <w:pStyle w:val="siwz"/>
        <w:numPr>
          <w:ilvl w:val="2"/>
          <w:numId w:val="16"/>
        </w:numPr>
        <w:spacing w:lineRule="auto" w:line="276"/>
        <w:ind w:hanging="426" w:left="426"/>
        <w:rPr>
          <w:rFonts w:ascii="Arial" w:hAnsi="Arial" w:cs="Arial"/>
          <w:bCs w:val="false"/>
          <w:sz w:val="20"/>
        </w:rPr>
      </w:pPr>
      <w:r>
        <w:rPr>
          <w:rFonts w:cs="Arial" w:ascii="Arial" w:hAnsi="Arial"/>
          <w:b/>
          <w:sz w:val="20"/>
          <w:u w:val="single"/>
        </w:rPr>
        <w:t xml:space="preserve">Zamawiający wezwie Wykonawcę </w:t>
      </w:r>
      <w:r>
        <w:rPr>
          <w:rFonts w:cs="Arial" w:ascii="Arial" w:hAnsi="Arial"/>
          <w:bCs w:val="false"/>
          <w:sz w:val="20"/>
        </w:rPr>
        <w:t xml:space="preserve">którego oferta została najwyżej oceniona, do złożenia w wyznaczonym terminie nie krótszym niż 5 dni od dnia wezwania, </w:t>
      </w:r>
      <w:r>
        <w:rPr>
          <w:rFonts w:cs="Arial" w:ascii="Arial" w:hAnsi="Arial"/>
          <w:sz w:val="20"/>
        </w:rPr>
        <w:t>aktualnych na dzień złożenia</w:t>
      </w:r>
      <w:r>
        <w:rPr>
          <w:rFonts w:cs="Arial" w:ascii="Arial" w:hAnsi="Arial"/>
          <w:bCs w:val="false"/>
          <w:sz w:val="20"/>
        </w:rPr>
        <w:t xml:space="preserve"> podmiotowych środków dowodowych:</w:t>
      </w:r>
    </w:p>
    <w:p>
      <w:pPr>
        <w:pStyle w:val="siwz"/>
        <w:numPr>
          <w:ilvl w:val="0"/>
          <w:numId w:val="25"/>
        </w:numPr>
        <w:spacing w:lineRule="auto" w:line="276"/>
        <w:ind w:hanging="283" w:left="709"/>
        <w:rPr>
          <w:rFonts w:ascii="Arial" w:hAnsi="Arial" w:cs="Arial"/>
          <w:bCs w:val="false"/>
          <w:sz w:val="20"/>
        </w:rPr>
      </w:pPr>
      <w:r>
        <w:rPr>
          <w:rFonts w:cs="Arial" w:ascii="Arial" w:hAnsi="Arial"/>
          <w:sz w:val="20"/>
        </w:rPr>
        <w:t xml:space="preserve">Oświadczenie wykonawcy, </w:t>
      </w:r>
      <w:r>
        <w:rPr>
          <w:rFonts w:cs="Arial" w:ascii="Arial" w:hAnsi="Arial"/>
          <w:bCs w:val="false"/>
          <w:sz w:val="20"/>
        </w:rPr>
        <w:t xml:space="preserve">wg wzoru stanowiącego </w:t>
      </w:r>
      <w:r>
        <w:rPr>
          <w:rFonts w:cs="Arial" w:ascii="Arial" w:hAnsi="Arial"/>
          <w:b/>
          <w:bCs/>
          <w:color w:val="000000"/>
          <w:sz w:val="20"/>
        </w:rPr>
        <w:t>Załącznik nr 4 do SWZ</w:t>
      </w:r>
      <w:r>
        <w:rPr>
          <w:rFonts w:cs="Arial" w:ascii="Arial" w:hAnsi="Arial"/>
          <w:sz w:val="20"/>
        </w:rPr>
        <w:t>, w zakresie art. 108 ust. 1 pkt 5 ustawy, o braku przynależności do tej samej grupy kapitałowej, w rozumieniu ustawy z dnia 16 lutego 2007 r. o ochronie konkurencji i konsumentów (Dz. U. z 2024 r. poz. 594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siwz"/>
        <w:numPr>
          <w:ilvl w:val="0"/>
          <w:numId w:val="25"/>
        </w:numPr>
        <w:spacing w:lineRule="auto" w:line="276"/>
        <w:ind w:hanging="283" w:left="709"/>
        <w:rPr>
          <w:rFonts w:ascii="Arial" w:hAnsi="Arial" w:cs="Arial"/>
          <w:bCs w:val="false"/>
          <w:sz w:val="20"/>
        </w:rPr>
      </w:pPr>
      <w:bookmarkStart w:id="22" w:name="_Hlk66108090"/>
      <w:bookmarkEnd w:id="22"/>
      <w:r>
        <w:rPr>
          <w:rFonts w:cs="Arial" w:ascii="Arial" w:hAnsi="Arial"/>
          <w:sz w:val="20"/>
        </w:rPr>
        <w:t xml:space="preserve">Odpisu lub informacji z Krajowego Rejestru Sądowego lub z Centralnej Ewidencji i Informacji o działalności Gospodarczej, w celu potwierdzenia, że osoba działająca w imieniu Wykonawcy jest umocowana do jego reprezentowania oraz  w zakresie art. 109 ust.1 pkt 4 Ustawy, sporządzonych nie wcześniej niż 3 miesiące przed jej złożeniem, jeżeli odrębne przepisy wymagają wpisu do rejestru lub ewidencji, </w:t>
      </w:r>
      <w:r>
        <w:rPr>
          <w:rFonts w:eastAsia="Calibri" w:cs="Arial" w:ascii="Arial" w:hAnsi="Arial"/>
          <w:sz w:val="20"/>
          <w:szCs w:val="20"/>
        </w:rPr>
        <w:t xml:space="preserve">chyba że Wykonawca </w:t>
      </w:r>
      <w:r>
        <w:rPr>
          <w:rFonts w:eastAsia="Calibri" w:cs="Arial" w:ascii="Arial" w:hAnsi="Arial"/>
          <w:sz w:val="20"/>
          <w:szCs w:val="20"/>
          <w:u w:val="single"/>
        </w:rPr>
        <w:t>w oświadczeniu (Zał. nr 4 do SWZ) wskaże dane umożliwiające dostęp do tych dokumentów</w:t>
      </w:r>
      <w:r>
        <w:rPr>
          <w:rFonts w:eastAsia="Calibri" w:cs="Arial" w:ascii="Arial" w:hAnsi="Arial"/>
          <w:sz w:val="20"/>
          <w:szCs w:val="20"/>
        </w:rPr>
        <w:t xml:space="preserve"> za pomocą bezpłatnych i ogólnodostępnych baz danych, Zamawiający uzyskuje je samodzielnie</w:t>
      </w:r>
      <w:r>
        <w:rPr>
          <w:rFonts w:cs="Arial" w:ascii="Arial" w:hAnsi="Arial"/>
          <w:sz w:val="20"/>
        </w:rPr>
        <w:t>.</w:t>
      </w:r>
    </w:p>
    <w:p>
      <w:pPr>
        <w:pStyle w:val="siwz"/>
        <w:spacing w:lineRule="auto" w:line="276"/>
        <w:ind w:left="1069"/>
        <w:rPr>
          <w:rFonts w:ascii="Arial" w:hAnsi="Arial" w:cs="Arial"/>
          <w:bCs w:val="false"/>
          <w:sz w:val="20"/>
        </w:rPr>
      </w:pPr>
      <w:r>
        <w:rPr>
          <w:rFonts w:cs="Arial" w:ascii="Arial" w:hAnsi="Arial"/>
          <w:bCs w:val="false"/>
          <w:sz w:val="20"/>
        </w:rPr>
      </w:r>
      <w:bookmarkStart w:id="23" w:name="_Hlk66108090_kopia_1"/>
      <w:bookmarkStart w:id="24" w:name="_Hlk66108090_kopia_1"/>
      <w:bookmarkEnd w:id="24"/>
    </w:p>
    <w:p>
      <w:pPr>
        <w:pStyle w:val="siwz"/>
        <w:numPr>
          <w:ilvl w:val="1"/>
          <w:numId w:val="16"/>
        </w:numPr>
        <w:spacing w:lineRule="auto" w:line="276"/>
        <w:rPr>
          <w:rFonts w:ascii="Arial" w:hAnsi="Arial" w:cs="Arial"/>
          <w:bCs w:val="false"/>
          <w:sz w:val="20"/>
        </w:rPr>
      </w:pPr>
      <w:r>
        <w:rPr>
          <w:rFonts w:cs="Arial" w:ascii="Arial" w:hAnsi="Arial"/>
          <w:b/>
          <w:sz w:val="20"/>
          <w:u w:val="single"/>
        </w:rPr>
        <w:t xml:space="preserve">POTWIERDZENIE SPEŁNIANIA WARUNKÓW UDZIAŁU W POSTĘPOWANIU </w:t>
      </w:r>
    </w:p>
    <w:p>
      <w:pPr>
        <w:pStyle w:val="siwz"/>
        <w:numPr>
          <w:ilvl w:val="2"/>
          <w:numId w:val="16"/>
        </w:numPr>
        <w:spacing w:lineRule="auto" w:line="276"/>
        <w:rPr>
          <w:rFonts w:ascii="Arial" w:hAnsi="Arial" w:cs="Arial"/>
          <w:bCs w:val="false"/>
          <w:sz w:val="20"/>
        </w:rPr>
      </w:pPr>
      <w:r>
        <w:rPr>
          <w:rFonts w:cs="Arial" w:ascii="Arial" w:hAnsi="Arial"/>
          <w:b/>
          <w:sz w:val="20"/>
          <w:u w:val="single"/>
        </w:rPr>
        <w:t>Zamawiający wezwie Wykonawcę</w:t>
      </w:r>
      <w:r>
        <w:rPr>
          <w:rFonts w:cs="Arial" w:ascii="Arial" w:hAnsi="Arial"/>
          <w:bCs w:val="false"/>
          <w:sz w:val="20"/>
        </w:rPr>
        <w:t xml:space="preserve">, </w:t>
      </w:r>
      <w:bookmarkStart w:id="25" w:name="_Hlk61947815"/>
      <w:r>
        <w:rPr>
          <w:rFonts w:cs="Arial" w:ascii="Arial" w:hAnsi="Arial"/>
          <w:bCs w:val="false"/>
          <w:sz w:val="20"/>
        </w:rPr>
        <w:t xml:space="preserve">którego oferta została najwyżej oceniona, do złożenia w wyznaczonym terminie nie krótszym niż 5 dni od dnia wezwania, </w:t>
      </w:r>
      <w:r>
        <w:rPr>
          <w:rFonts w:cs="Arial" w:ascii="Arial" w:hAnsi="Arial"/>
          <w:sz w:val="20"/>
        </w:rPr>
        <w:t>aktualnych na dzień złożenia</w:t>
      </w:r>
      <w:r>
        <w:rPr>
          <w:rFonts w:cs="Arial" w:ascii="Arial" w:hAnsi="Arial"/>
          <w:bCs w:val="false"/>
          <w:sz w:val="20"/>
        </w:rPr>
        <w:t xml:space="preserve"> podmiotowych środków dowodowych:</w:t>
      </w:r>
      <w:bookmarkEnd w:id="25"/>
    </w:p>
    <w:p>
      <w:pPr>
        <w:pStyle w:val="siwz"/>
        <w:numPr>
          <w:ilvl w:val="0"/>
          <w:numId w:val="27"/>
        </w:numPr>
        <w:spacing w:lineRule="auto" w:line="276"/>
        <w:rPr>
          <w:rFonts w:ascii="Arial" w:hAnsi="Arial" w:cs="Arial"/>
          <w:sz w:val="20"/>
        </w:rPr>
      </w:pPr>
      <w:r>
        <w:rPr>
          <w:rFonts w:cs="Arial" w:ascii="Arial" w:hAnsi="Arial"/>
          <w:b/>
          <w:bCs w:val="false"/>
          <w:sz w:val="20"/>
        </w:rPr>
        <w:t xml:space="preserve">dokumentów potwierdzających, że wykonawca jest ubezpieczony </w:t>
      </w:r>
      <w:r>
        <w:rPr>
          <w:rFonts w:cs="Arial" w:ascii="Arial" w:hAnsi="Arial"/>
          <w:sz w:val="20"/>
        </w:rPr>
        <w:t>od odpowiedzialności cywilnej w zakresie prowadzonej działalności,</w:t>
      </w:r>
    </w:p>
    <w:p>
      <w:pPr>
        <w:pStyle w:val="siwz"/>
        <w:numPr>
          <w:ilvl w:val="0"/>
          <w:numId w:val="27"/>
        </w:numPr>
        <w:spacing w:lineRule="auto" w:line="276"/>
        <w:rPr>
          <w:color w:val="000000"/>
        </w:rPr>
      </w:pPr>
      <w:r>
        <w:rPr>
          <w:rFonts w:cs="Arial" w:ascii="Arial" w:hAnsi="Arial"/>
          <w:b/>
          <w:bCs w:val="false"/>
          <w:color w:val="000000"/>
          <w:sz w:val="20"/>
        </w:rPr>
        <w:t xml:space="preserve">wykazu doświadczenia (wykonanych robót budowlanych) - Załącznik nr 5 do SWZ </w:t>
      </w:r>
      <w:r>
        <w:rPr>
          <w:rFonts w:cs="Arial" w:ascii="Arial" w:hAnsi="Arial"/>
          <w:b w:val="false"/>
          <w:bCs w:val="false"/>
          <w:color w:val="000000"/>
          <w:sz w:val="20"/>
        </w:rPr>
        <w:t>wykonanych nie wcześniej niż w okresie ostatnich 5 lat, a jeżeli okres prowadzenia działalności jest krótszy - w tym okresie</w:t>
      </w:r>
      <w:r>
        <w:rPr>
          <w:rFonts w:cs="Arial" w:ascii="Arial" w:hAnsi="Arial"/>
          <w:b/>
          <w:bCs/>
          <w:color w:val="000000"/>
          <w:sz w:val="20"/>
        </w:rPr>
        <w:t xml:space="preserve">  </w:t>
      </w:r>
      <w:r>
        <w:rPr>
          <w:rFonts w:cs="Arial" w:ascii="Arial" w:hAnsi="Arial"/>
          <w:color w:val="000000"/>
          <w:sz w:val="20"/>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siwz"/>
        <w:numPr>
          <w:ilvl w:val="0"/>
          <w:numId w:val="27"/>
        </w:numPr>
        <w:spacing w:lineRule="auto" w:line="276"/>
        <w:rPr>
          <w:color w:val="000000"/>
        </w:rPr>
      </w:pPr>
      <w:r>
        <w:rPr>
          <w:rFonts w:cs="Arial" w:ascii="Arial" w:hAnsi="Arial"/>
          <w:b/>
          <w:bCs w:val="false"/>
          <w:color w:val="000000"/>
          <w:sz w:val="20"/>
        </w:rPr>
        <w:t>wykazu osób (Załącznik nr 6 do SWZ),</w:t>
      </w:r>
      <w:r>
        <w:rPr>
          <w:rFonts w:cs="Arial" w:ascii="Arial" w:hAnsi="Arial"/>
          <w:color w:val="000000"/>
          <w:sz w:val="20"/>
        </w:rPr>
        <w:t xml:space="preserve"> skierowanych przez wykonawcę do realizacji zamówienia publicznego, w szczególności odpowiedzialnych za świadczenie usług, kontrolę jakości lub kierowanie robotami budowlanymi, wraz  z  informacjami  na  temat  ich  kwalifikacji zawodowych, doświadczenia i wykształcenia  oraz  uprawnień niezbędnych do wykonania zamówienia publicznego, a także zakresu wykonywanych przez nie czynności oraz informacją o podstawie do dysponowania tymi osobami.</w:t>
      </w:r>
    </w:p>
    <w:p>
      <w:pPr>
        <w:pStyle w:val="siwz"/>
        <w:numPr>
          <w:ilvl w:val="0"/>
          <w:numId w:val="0"/>
        </w:numPr>
        <w:spacing w:lineRule="auto" w:line="276"/>
        <w:ind w:hanging="0" w:left="1069"/>
        <w:rPr>
          <w:color w:val="000000"/>
        </w:rPr>
      </w:pPr>
      <w:r>
        <w:rPr>
          <w:color w:val="000000"/>
        </w:rPr>
      </w:r>
    </w:p>
    <w:p>
      <w:pPr>
        <w:pStyle w:val="siwz"/>
        <w:numPr>
          <w:ilvl w:val="1"/>
          <w:numId w:val="16"/>
        </w:numPr>
        <w:spacing w:lineRule="auto" w:line="276"/>
        <w:rPr>
          <w:rFonts w:ascii="Arial" w:hAnsi="Arial" w:cs="Arial"/>
          <w:sz w:val="20"/>
        </w:rPr>
      </w:pPr>
      <w:r>
        <w:rPr>
          <w:rFonts w:cs="Arial" w:ascii="Arial" w:hAnsi="Arial"/>
          <w:b/>
          <w:bCs/>
          <w:sz w:val="20"/>
          <w:u w:val="single"/>
        </w:rPr>
        <w:t xml:space="preserve">PRZEDMIOTOWE ŚRODKI DOWODOWE </w:t>
      </w:r>
      <w:r>
        <w:rPr>
          <w:rFonts w:cs="Arial" w:ascii="Arial" w:hAnsi="Arial"/>
          <w:sz w:val="20"/>
        </w:rPr>
        <w:t>– Zamawiający nie wymaga złożenia przedmiotowych środków dowodowych.</w:t>
      </w:r>
    </w:p>
    <w:p>
      <w:pPr>
        <w:pStyle w:val="siwz"/>
        <w:numPr>
          <w:ilvl w:val="1"/>
          <w:numId w:val="16"/>
        </w:numPr>
        <w:spacing w:lineRule="auto" w:line="276"/>
        <w:rPr>
          <w:rFonts w:ascii="Arial" w:hAnsi="Arial" w:cs="Arial"/>
          <w:sz w:val="20"/>
        </w:rPr>
      </w:pPr>
      <w:r>
        <w:rPr>
          <w:rFonts w:cs="Arial" w:ascii="Arial" w:hAnsi="Arial"/>
          <w:sz w:val="20"/>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pPr>
        <w:pStyle w:val="siwz"/>
        <w:numPr>
          <w:ilvl w:val="1"/>
          <w:numId w:val="16"/>
        </w:numPr>
        <w:spacing w:lineRule="auto" w:line="276"/>
        <w:rPr>
          <w:rFonts w:ascii="Arial" w:hAnsi="Arial" w:cs="Arial"/>
          <w:sz w:val="20"/>
        </w:rPr>
      </w:pPr>
      <w:r>
        <w:rPr>
          <w:rFonts w:cs="Arial" w:ascii="Arial" w:hAnsi="Arial"/>
          <w:sz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pPr>
        <w:pStyle w:val="siwz"/>
        <w:numPr>
          <w:ilvl w:val="1"/>
          <w:numId w:val="16"/>
        </w:numPr>
        <w:spacing w:lineRule="auto" w:line="276"/>
        <w:rPr>
          <w:rFonts w:ascii="Arial" w:hAnsi="Arial" w:cs="Arial"/>
          <w:sz w:val="20"/>
        </w:rPr>
      </w:pPr>
      <w:r>
        <w:rPr>
          <w:rFonts w:cs="Arial" w:ascii="Arial" w:hAnsi="Arial"/>
          <w:sz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dane umożliwiające dostęp do tych środków.</w:t>
      </w:r>
    </w:p>
    <w:p>
      <w:pPr>
        <w:pStyle w:val="siwz"/>
        <w:numPr>
          <w:ilvl w:val="1"/>
          <w:numId w:val="16"/>
        </w:numPr>
        <w:spacing w:lineRule="auto" w:line="276"/>
        <w:rPr>
          <w:rFonts w:ascii="Arial" w:hAnsi="Arial" w:cs="Arial"/>
          <w:sz w:val="20"/>
        </w:rPr>
      </w:pPr>
      <w:r>
        <w:rPr>
          <w:rFonts w:eastAsia="TimesNewRomanPS-ItalicMT" w:cs="Arial" w:ascii="Arial" w:hAnsi="Arial"/>
          <w:color w:val="000000"/>
          <w:sz w:val="20"/>
        </w:rPr>
        <w:t>W przypadku wykonawcy mającego siedzibę lub miejsce zamieszkania poza terytorium Rzeczpospolitej Polskiej, zamiast dokumentów, o których mowa w pkt. 8.1.2.b) SWZ– składa dokument lub dokumenty wystawione w kraju, w którym ma miejsce zamieszkania lub siedzibę,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przweidzianej w przepisach miejsca wszczęcia tej procedury – dokumenty, powinny być wystawione nie wcześniej niż 3 miesiące przed ich złożeniem.</w:t>
      </w:r>
    </w:p>
    <w:p>
      <w:pPr>
        <w:pStyle w:val="siwz"/>
        <w:numPr>
          <w:ilvl w:val="1"/>
          <w:numId w:val="16"/>
        </w:numPr>
        <w:spacing w:lineRule="auto" w:line="276"/>
        <w:rPr>
          <w:rFonts w:ascii="Arial" w:hAnsi="Arial" w:cs="Arial"/>
          <w:sz w:val="20"/>
        </w:rPr>
      </w:pPr>
      <w:r>
        <w:rPr>
          <w:rFonts w:eastAsia="TimesNewRomanPS-ItalicMT" w:cs="Arial" w:ascii="Arial" w:hAnsi="Arial"/>
          <w:color w:val="000000"/>
          <w:sz w:val="20"/>
        </w:rPr>
        <w:t>Jeżeli w kraju, w którym Wykonawca ma siedzibę lub miejsce zamieszkania, nie wydaje się dokumentów o których mowa w pkt. 8.7 zastępuje się je odpowiednio w całości lub w części dokumentem zawierającym odpowiednio oświadczenie Wykonawcy, ze wskazaniem osoby albo osób uprawnionych do jego reprezentacji ,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8.7 SWZ odnoszące się do wymaganych terminów ważności poszczególnych dokumentów stosuje się.</w:t>
      </w:r>
    </w:p>
    <w:p>
      <w:pPr>
        <w:pStyle w:val="siwz"/>
        <w:numPr>
          <w:ilvl w:val="1"/>
          <w:numId w:val="16"/>
        </w:numPr>
        <w:spacing w:lineRule="auto" w:line="276"/>
        <w:rPr>
          <w:rFonts w:ascii="Arial" w:hAnsi="Arial" w:cs="Arial"/>
          <w:sz w:val="20"/>
        </w:rPr>
      </w:pPr>
      <w:r>
        <w:rPr>
          <w:rFonts w:eastAsia="TimesNewRomanPS-ItalicMT" w:cs="Arial" w:ascii="Arial" w:hAnsi="Arial"/>
          <w:color w:val="000000"/>
          <w:sz w:val="20"/>
        </w:rPr>
        <w:t>Wykonawca nie jest zobowiązany do złożenia podmiotowych środków dowodowych, które Zamawiający posiada, jeżeli wykonawca wskaże te środki oraz potwierdzi ich prawidłowość i aktualność.</w:t>
      </w:r>
    </w:p>
    <w:p>
      <w:pPr>
        <w:pStyle w:val="siwz"/>
        <w:numPr>
          <w:ilvl w:val="1"/>
          <w:numId w:val="16"/>
        </w:numPr>
        <w:spacing w:lineRule="auto" w:line="276"/>
        <w:rPr>
          <w:rFonts w:ascii="Arial" w:hAnsi="Arial" w:cs="Arial"/>
          <w:sz w:val="20"/>
        </w:rPr>
      </w:pPr>
      <w:r>
        <w:rPr>
          <w:rFonts w:eastAsia="TimesNewRomanPS-ItalicMT" w:cs="Arial" w:ascii="Arial" w:hAnsi="Arial"/>
          <w:color w:val="000000"/>
          <w:sz w:val="20"/>
        </w:rPr>
        <w:t>W za</w:t>
      </w:r>
      <w:r>
        <w:rPr>
          <w:rFonts w:cs="Arial" w:ascii="Arial" w:hAnsi="Arial"/>
          <w:color w:val="000000"/>
          <w:sz w:val="20"/>
        </w:rPr>
        <w:t xml:space="preserve">kresie nieuregulowanym ustawą Pzp lub niniejszą SWZ do oświadczeń i dokumentów składanych przez Wykonawcę w postępowaniu zastosowanie mają przepisy Rozporządzenia Ministra Rozwoju Pracy i Technologii z dnia 23 grudnia 2020 r. sprawie podmiotowych środków dowodowych oraz innych dokumentów lub oświadczeń, jakich może żądać zamawiający od wykonawcy oraz rozporządzenia </w:t>
      </w:r>
      <w:r>
        <w:rPr>
          <w:rFonts w:cs="Arial" w:ascii="Arial" w:hAnsi="Arial"/>
          <w:sz w:val="20"/>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siwz"/>
        <w:spacing w:lineRule="auto" w:line="276"/>
        <w:ind w:left="851"/>
        <w:rPr>
          <w:rFonts w:ascii="Arial" w:hAnsi="Arial" w:cs="Arial"/>
          <w:sz w:val="20"/>
        </w:rPr>
      </w:pPr>
      <w:r>
        <w:rPr>
          <w:rFonts w:cs="Arial" w:ascii="Arial" w:hAnsi="Arial"/>
          <w:sz w:val="20"/>
        </w:rPr>
      </w:r>
    </w:p>
    <w:p>
      <w:pPr>
        <w:pStyle w:val="siwz"/>
        <w:numPr>
          <w:ilvl w:val="0"/>
          <w:numId w:val="31"/>
        </w:numPr>
        <w:spacing w:lineRule="auto" w:line="276"/>
        <w:ind w:hanging="426" w:left="426"/>
        <w:rPr>
          <w:rFonts w:ascii="Arial" w:hAnsi="Arial" w:cs="Arial"/>
          <w:sz w:val="20"/>
          <w:u w:val="single"/>
        </w:rPr>
      </w:pPr>
      <w:r>
        <w:rPr>
          <w:rFonts w:cs="Arial" w:ascii="Arial" w:hAnsi="Arial"/>
          <w:b/>
          <w:bCs w:val="false"/>
          <w:sz w:val="20"/>
          <w:u w:val="single"/>
        </w:rPr>
        <w:t xml:space="preserve">INFORMACJE DOT. POLEGANIA NA ZASOBACH INNYCH PODMIOTÓW, WSPÓLNEGO WYSTĘPOWANIA W POSTĘPOWANIU ORAZ PODWYKONAWCÓW. </w:t>
      </w:r>
      <w:r>
        <w:rPr>
          <w:rFonts w:cs="Arial" w:ascii="Arial" w:hAnsi="Arial"/>
          <w:b/>
          <w:bCs w:val="false"/>
          <w:sz w:val="20"/>
        </w:rPr>
        <w:t xml:space="preserve"> </w:t>
      </w:r>
    </w:p>
    <w:p>
      <w:pPr>
        <w:pStyle w:val="siwz"/>
        <w:numPr>
          <w:ilvl w:val="0"/>
          <w:numId w:val="0"/>
        </w:numPr>
        <w:spacing w:lineRule="auto" w:line="276"/>
        <w:ind w:hanging="0" w:left="426"/>
        <w:rPr>
          <w:rFonts w:ascii="Arial" w:hAnsi="Arial" w:cs="Arial"/>
          <w:sz w:val="20"/>
          <w:u w:val="single"/>
        </w:rPr>
      </w:pPr>
      <w:r>
        <w:rPr>
          <w:rFonts w:cs="Arial" w:ascii="Arial" w:hAnsi="Arial"/>
          <w:sz w:val="20"/>
          <w:u w:val="single"/>
        </w:rPr>
      </w:r>
    </w:p>
    <w:p>
      <w:pPr>
        <w:pStyle w:val="siwz"/>
        <w:numPr>
          <w:ilvl w:val="1"/>
          <w:numId w:val="17"/>
        </w:numPr>
        <w:spacing w:lineRule="auto" w:line="276"/>
        <w:rPr>
          <w:rFonts w:ascii="Arial" w:hAnsi="Arial" w:cs="Arial"/>
          <w:sz w:val="20"/>
          <w:u w:val="single"/>
        </w:rPr>
      </w:pPr>
      <w:r>
        <w:rPr/>
        <w:t xml:space="preserve">  </w:t>
      </w:r>
      <w:r>
        <w:rPr>
          <w:rFonts w:ascii="Arial" w:hAnsi="Arial"/>
          <w:b/>
          <w:bCs/>
          <w:sz w:val="20"/>
          <w:szCs w:val="20"/>
          <w:u w:val="single"/>
        </w:rPr>
        <w:t>WYKONAWCY POLEGAJĄCY NA ZDOLNOŚCIACH PODMIOTÓW UDOSTĘPNIAJĄCYCH ZASOBY.</w:t>
      </w:r>
    </w:p>
    <w:p>
      <w:pPr>
        <w:pStyle w:val="Normal"/>
        <w:numPr>
          <w:ilvl w:val="0"/>
          <w:numId w:val="0"/>
        </w:numPr>
        <w:spacing w:lineRule="auto" w:line="276"/>
        <w:ind w:hanging="0" w:left="360"/>
        <w:rPr>
          <w:rFonts w:ascii="Arial" w:hAnsi="Arial" w:cs="Arial"/>
          <w:sz w:val="20"/>
          <w:u w:val="single"/>
        </w:rPr>
      </w:pPr>
      <w:r>
        <w:rPr>
          <w:rFonts w:ascii="Arial" w:hAnsi="Arial"/>
          <w:b/>
          <w:bCs/>
          <w:sz w:val="20"/>
          <w:szCs w:val="20"/>
          <w:u w:val="none"/>
        </w:rPr>
        <w:t xml:space="preserve">1) </w:t>
      </w:r>
      <w:r>
        <w:rPr>
          <w:rFonts w:cs="Arial" w:ascii="Arial" w:hAnsi="Arial"/>
          <w:b/>
          <w:bCs/>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(art.118-123 Pzp).</w:t>
      </w:r>
    </w:p>
    <w:p>
      <w:pPr>
        <w:pStyle w:val="siwz"/>
        <w:numPr>
          <w:ilvl w:val="0"/>
          <w:numId w:val="0"/>
        </w:numPr>
        <w:spacing w:lineRule="auto" w:line="276"/>
        <w:ind w:hanging="0" w:left="360"/>
        <w:rPr>
          <w:u w:val="none"/>
        </w:rPr>
      </w:pPr>
      <w:r>
        <w:rPr>
          <w:rFonts w:cs="Arial" w:ascii="Arial" w:hAnsi="Arial"/>
          <w:b/>
          <w:bCs/>
          <w:sz w:val="20"/>
          <w:u w:val="none"/>
        </w:rPr>
        <w:t>2)</w:t>
      </w:r>
      <w:r>
        <w:rPr>
          <w:rFonts w:cs="Arial" w:ascii="Arial" w:hAnsi="Arial"/>
          <w:sz w:val="20"/>
          <w:u w:val="none"/>
        </w:rPr>
        <w:t xml:space="preserve"> </w:t>
      </w:r>
      <w:r>
        <w:rPr>
          <w:rFonts w:cs="Arial" w:ascii="Arial" w:hAnsi="Arial"/>
          <w:b/>
          <w:bCs/>
          <w:sz w:val="20"/>
          <w:u w:val="none"/>
        </w:rPr>
        <w:t>W odniesieniu do warunków dotyczących wykształcenia, kwalifikacji zawodowych lub doświadczenia, wykonawcy mogą polegać na zdolnościach innych podmiotów, jeśli podmioty te wykonają roboty budowlane lub usługi, do realizacji których te zdolności są wymagane.</w:t>
      </w:r>
      <w:bookmarkStart w:id="26" w:name="_Hlk59444688_kopia_1"/>
    </w:p>
    <w:p>
      <w:pPr>
        <w:pStyle w:val="siwz"/>
        <w:numPr>
          <w:ilvl w:val="0"/>
          <w:numId w:val="0"/>
        </w:numPr>
        <w:spacing w:lineRule="auto" w:line="276"/>
        <w:ind w:hanging="0" w:left="360"/>
        <w:rPr>
          <w:rFonts w:ascii="Arial" w:hAnsi="Arial" w:cs="Arial"/>
          <w:sz w:val="20"/>
          <w:u w:val="single"/>
        </w:rPr>
      </w:pPr>
      <w:r>
        <w:rPr>
          <w:rFonts w:cs="Arial" w:ascii="Arial" w:hAnsi="Arial"/>
          <w:b/>
          <w:bCs/>
          <w:sz w:val="20"/>
        </w:rPr>
        <w:t xml:space="preserve">3) </w:t>
      </w:r>
      <w:r>
        <w:rPr>
          <w:rFonts w:cs="Arial" w:ascii="Arial" w:hAnsi="Arial"/>
          <w:sz w:val="20"/>
        </w:rPr>
        <w:t xml:space="preserve">Wykonawca/ Wykonawcy wspólnie ubiegający się o zamówienie, który polega na zdolnościach lub sytuacji podmiotów udostępniających zasoby </w:t>
      </w:r>
      <w:r>
        <w:rPr>
          <w:rFonts w:cs="Arial" w:ascii="Arial" w:hAnsi="Arial"/>
          <w:b/>
          <w:bCs w:val="false"/>
          <w:sz w:val="20"/>
        </w:rPr>
        <w:t>składa wraz z ofertą</w:t>
      </w:r>
      <w:r>
        <w:rPr>
          <w:rFonts w:cs="Arial" w:ascii="Arial" w:hAnsi="Arial"/>
          <w:sz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rFonts w:cs="Arial" w:ascii="Arial" w:hAnsi="Arial"/>
          <w:b/>
          <w:bCs/>
          <w:sz w:val="20"/>
        </w:rPr>
        <w:t xml:space="preserve">Załącznik </w:t>
      </w:r>
      <w:r>
        <w:rPr>
          <w:rFonts w:cs="Arial" w:ascii="Arial" w:hAnsi="Arial"/>
          <w:b/>
          <w:bCs/>
          <w:color w:val="000000"/>
          <w:sz w:val="20"/>
        </w:rPr>
        <w:t>nr 3B do SWZ</w:t>
      </w:r>
      <w:r>
        <w:rPr>
          <w:rFonts w:cs="Arial" w:ascii="Arial" w:hAnsi="Arial"/>
          <w:color w:val="000000"/>
          <w:sz w:val="20"/>
        </w:rPr>
        <w:t>.</w:t>
      </w:r>
    </w:p>
    <w:p>
      <w:pPr>
        <w:pStyle w:val="siwz"/>
        <w:numPr>
          <w:ilvl w:val="0"/>
          <w:numId w:val="0"/>
        </w:numPr>
        <w:spacing w:lineRule="auto" w:line="276"/>
        <w:ind w:hanging="0" w:left="360"/>
        <w:rPr>
          <w:rFonts w:ascii="Arial" w:hAnsi="Arial" w:cs="Arial"/>
          <w:sz w:val="20"/>
          <w:u w:val="single"/>
        </w:rPr>
      </w:pPr>
      <w:r>
        <w:rPr>
          <w:rFonts w:cs="Arial" w:ascii="Arial" w:hAnsi="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siwz"/>
        <w:numPr>
          <w:ilvl w:val="0"/>
          <w:numId w:val="0"/>
        </w:numPr>
        <w:spacing w:lineRule="auto" w:line="276"/>
        <w:ind w:hanging="0" w:left="360"/>
        <w:rPr>
          <w:rFonts w:ascii="Arial" w:hAnsi="Arial" w:cs="Arial"/>
          <w:sz w:val="20"/>
          <w:u w:val="single"/>
        </w:rPr>
      </w:pPr>
      <w:r>
        <w:rPr>
          <w:rFonts w:cs="Arial" w:ascii="Arial" w:hAnsi="Arial"/>
          <w:b/>
          <w:bCs/>
          <w:sz w:val="20"/>
        </w:rPr>
        <w:t xml:space="preserve">4) </w:t>
      </w:r>
      <w:r>
        <w:rPr>
          <w:rFonts w:cs="Arial" w:ascii="Arial" w:hAnsi="Arial"/>
          <w:sz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bookmarkEnd w:id="26"/>
    </w:p>
    <w:p>
      <w:pPr>
        <w:pStyle w:val="siwz"/>
        <w:numPr>
          <w:ilvl w:val="0"/>
          <w:numId w:val="0"/>
        </w:numPr>
        <w:spacing w:lineRule="auto" w:line="276"/>
        <w:ind w:hanging="0" w:left="360"/>
        <w:rPr>
          <w:rFonts w:ascii="Arial" w:hAnsi="Arial"/>
          <w:sz w:val="20"/>
          <w:szCs w:val="20"/>
        </w:rPr>
      </w:pPr>
      <w:r>
        <w:rPr>
          <w:rFonts w:ascii="Arial" w:hAnsi="Arial"/>
          <w:b/>
          <w:bCs/>
          <w:sz w:val="20"/>
          <w:szCs w:val="20"/>
        </w:rPr>
        <w:t>5)</w:t>
      </w:r>
      <w:r>
        <w:rPr>
          <w:rFonts w:ascii="Arial" w:hAnsi="Arial"/>
          <w:sz w:val="20"/>
          <w:szCs w:val="20"/>
        </w:rPr>
        <w:t xml:space="preserve"> Jeżeli zdolności techniczne lub zawodowe podmiotu udostępniającego zasoby nie potwierdzają spełnienia przez wykonawcę warunków udziału w postępowaniu lub zachodzą wobec tego podmiotu podstawy wykluczenia, zamawiając żąda, aby wykonawca w terminie określonym przez zamawiającego zastąpił ten podmiot innym podmiotem lub podmiotami albo wykazał, że samodzielnie spełnia warunki udziału w postępowaniu.</w:t>
      </w:r>
    </w:p>
    <w:p>
      <w:pPr>
        <w:pStyle w:val="siwz"/>
        <w:numPr>
          <w:ilvl w:val="0"/>
          <w:numId w:val="0"/>
        </w:numPr>
        <w:spacing w:lineRule="auto" w:line="276"/>
        <w:ind w:hanging="0" w:left="360"/>
        <w:rPr>
          <w:rFonts w:ascii="Arial" w:hAnsi="Arial" w:cs="Arial"/>
          <w:sz w:val="20"/>
          <w:u w:val="single"/>
        </w:rPr>
      </w:pPr>
      <w:r>
        <w:rPr>
          <w:rFonts w:cs="Arial" w:ascii="Arial" w:hAnsi="Arial"/>
          <w:b/>
          <w:bCs/>
          <w:sz w:val="20"/>
        </w:rPr>
        <w:t xml:space="preserve">6) </w:t>
      </w:r>
      <w:r>
        <w:rPr>
          <w:rFonts w:cs="Arial" w:ascii="Arial" w:hAnsi="Arial"/>
          <w:sz w:val="20"/>
        </w:rPr>
        <w:t xml:space="preserve">Wykonawca, w przypadku polegania na zdolnościach lub sytuacji innych podmiotów udostępniających zasoby, przedstawia wraz z oświadczeniem stanowiącym </w:t>
      </w:r>
      <w:r>
        <w:rPr>
          <w:rFonts w:cs="Arial" w:ascii="Arial" w:hAnsi="Arial"/>
          <w:b/>
          <w:bCs/>
          <w:color w:val="000000"/>
          <w:sz w:val="20"/>
        </w:rPr>
        <w:t>Załącznik nr 3 do SWZ,</w:t>
      </w:r>
      <w:r>
        <w:rPr>
          <w:rFonts w:cs="Arial" w:ascii="Arial" w:hAnsi="Arial"/>
          <w:sz w:val="20"/>
        </w:rPr>
        <w:t xml:space="preserve"> także oświadczenie podmiotu udostępniającego zasoby- </w:t>
      </w:r>
      <w:r>
        <w:rPr>
          <w:rFonts w:cs="Arial" w:ascii="Arial" w:hAnsi="Arial"/>
          <w:b/>
          <w:bCs/>
          <w:sz w:val="20"/>
        </w:rPr>
        <w:t>Załącznik nr 3A do SWZ</w:t>
      </w:r>
      <w:r>
        <w:rPr>
          <w:rFonts w:cs="Arial" w:ascii="Arial" w:hAnsi="Arial"/>
          <w:sz w:val="20"/>
        </w:rPr>
        <w:t>, potwierdzające brak podstaw wykluczenia tego podmiotu oraz odpowiednio spełnienie warunków udziału w postępowaniu , w zakresie w jakim wykonawca powołuje się na jego zasoby.</w:t>
      </w:r>
    </w:p>
    <w:p>
      <w:pPr>
        <w:pStyle w:val="siwz"/>
        <w:spacing w:lineRule="auto" w:line="276"/>
        <w:rPr>
          <w:rFonts w:ascii="Arial" w:hAnsi="Arial" w:cs="Arial"/>
          <w:sz w:val="20"/>
          <w:u w:val="single"/>
        </w:rPr>
      </w:pPr>
      <w:r>
        <w:rPr>
          <w:rFonts w:cs="Arial" w:ascii="Arial" w:hAnsi="Arial"/>
          <w:sz w:val="20"/>
          <w:u w:val="single"/>
        </w:rPr>
      </w:r>
    </w:p>
    <w:p>
      <w:pPr>
        <w:pStyle w:val="siwz"/>
        <w:numPr>
          <w:ilvl w:val="1"/>
          <w:numId w:val="17"/>
        </w:numPr>
        <w:spacing w:lineRule="auto" w:line="276"/>
        <w:rPr>
          <w:u w:val="single"/>
        </w:rPr>
      </w:pPr>
      <w:r>
        <w:rPr>
          <w:rFonts w:cs="Arial" w:ascii="Arial" w:hAnsi="Arial"/>
          <w:b/>
          <w:color w:val="000000"/>
          <w:sz w:val="20"/>
          <w:u w:val="single"/>
        </w:rPr>
        <w:t>WYKONAWCY WSPÓLNIE UBIEGAJĄCY SIĘ O UDZIELENIE ZAMÓWIENIA: .</w:t>
      </w:r>
    </w:p>
    <w:p>
      <w:pPr>
        <w:pStyle w:val="siwz"/>
        <w:numPr>
          <w:ilvl w:val="0"/>
          <w:numId w:val="7"/>
        </w:numPr>
        <w:spacing w:lineRule="auto" w:line="276"/>
        <w:ind w:hanging="426" w:left="993"/>
        <w:rPr>
          <w:rFonts w:ascii="Arial" w:hAnsi="Arial" w:cs="Arial"/>
          <w:sz w:val="20"/>
          <w:u w:val="single"/>
        </w:rPr>
      </w:pPr>
      <w:r>
        <w:rPr>
          <w:rFonts w:cs="Arial" w:ascii="Arial" w:hAnsi="Arial"/>
          <w:sz w:val="20"/>
        </w:rPr>
        <w:t>Wykonawcy mogą wspólnie (konsorcjum, spółka cywilna) ubiegać się o udzielenie zamówienia, wtedy ustanawiają pełnomocnika do reprezentowania ich w postępowaniu o udzielenie zamówienia albo reprezentowania w postępowaniu i zawarcia umowy w sprawie zamówienia publicznego. Pełnomocnictwo musi być dołączone do oferty.</w:t>
      </w:r>
    </w:p>
    <w:p>
      <w:pPr>
        <w:pStyle w:val="siwz"/>
        <w:numPr>
          <w:ilvl w:val="0"/>
          <w:numId w:val="7"/>
        </w:numPr>
        <w:spacing w:lineRule="auto" w:line="276"/>
        <w:ind w:hanging="426" w:left="993"/>
        <w:rPr>
          <w:u w:val="none"/>
        </w:rPr>
      </w:pPr>
      <w:r>
        <w:rPr>
          <w:rFonts w:cs="Arial" w:ascii="Arial" w:hAnsi="Arial"/>
          <w:sz w:val="20"/>
          <w:u w:val="none"/>
        </w:rPr>
        <w:t>Zapisy SWZ dotyczące Wykonawcy stosuje się odpowiednio do Wykonawców wspólnie ubiegających się o udzielenie zamówienia.</w:t>
      </w:r>
    </w:p>
    <w:p>
      <w:pPr>
        <w:pStyle w:val="siwz"/>
        <w:numPr>
          <w:ilvl w:val="0"/>
          <w:numId w:val="7"/>
        </w:numPr>
        <w:spacing w:lineRule="auto" w:line="276"/>
        <w:ind w:hanging="426" w:left="993"/>
        <w:rPr>
          <w:b/>
          <w:bCs/>
        </w:rPr>
      </w:pPr>
      <w:r>
        <w:rPr>
          <w:rFonts w:cs="Arial" w:ascii="Arial" w:hAnsi="Arial"/>
          <w:b/>
          <w:bCs/>
          <w:sz w:val="20"/>
          <w:u w:val="none"/>
        </w:rPr>
        <w:t xml:space="preserve">W odniesieniu do warunków dotyczących wykształcenia, kwalifikacji zawodowych  lub doświadczenia Wykonawcy wspólnie ubiegający się o udzielenie zamówienia mogą polegać na zdolnościach tych wykonawców, którzy wykonają roboty budowlane  lub usługi do realizacji których te zdolności są wymagane. </w:t>
      </w:r>
    </w:p>
    <w:p>
      <w:pPr>
        <w:pStyle w:val="siwz"/>
        <w:numPr>
          <w:ilvl w:val="0"/>
          <w:numId w:val="7"/>
        </w:numPr>
        <w:spacing w:lineRule="auto" w:line="276"/>
        <w:ind w:hanging="426" w:left="993"/>
        <w:rPr>
          <w:u w:val="none"/>
        </w:rPr>
      </w:pPr>
      <w:r>
        <w:rPr>
          <w:rFonts w:cs="Arial" w:ascii="Arial" w:hAnsi="Arial"/>
          <w:sz w:val="20"/>
          <w:u w:val="none"/>
        </w:rPr>
        <w:t>Warunek dotyczący uprawnień do prowadzenia określonej d</w:t>
      </w:r>
      <w:r>
        <w:rPr>
          <w:rFonts w:cs="Arial" w:ascii="Arial" w:hAnsi="Arial"/>
          <w:b/>
          <w:bCs/>
          <w:sz w:val="20"/>
          <w:u w:val="none"/>
        </w:rPr>
        <w:t xml:space="preserve">ziałalności gospodarczej lub zawodowej </w:t>
      </w:r>
      <w:r>
        <w:rPr>
          <w:rFonts w:cs="Arial" w:ascii="Arial" w:hAnsi="Arial"/>
          <w:sz w:val="20"/>
          <w:u w:val="none"/>
        </w:rPr>
        <w:t>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pPr>
        <w:pStyle w:val="siwz"/>
        <w:numPr>
          <w:ilvl w:val="0"/>
          <w:numId w:val="7"/>
        </w:numPr>
        <w:spacing w:lineRule="auto" w:line="276"/>
        <w:ind w:hanging="426" w:left="993"/>
        <w:rPr>
          <w:rFonts w:ascii="Arial" w:hAnsi="Arial" w:cs="Arial"/>
          <w:sz w:val="20"/>
          <w:u w:val="single"/>
        </w:rPr>
      </w:pPr>
      <w:r>
        <w:rPr>
          <w:rFonts w:cs="Arial" w:ascii="Arial" w:hAnsi="Arial"/>
          <w:sz w:val="20"/>
        </w:rPr>
        <w:t xml:space="preserve">W przypadku wykonawców wspólnie ubiegających się o udzielenie zamówienia oświadczenie, stanowiące </w:t>
      </w:r>
      <w:r>
        <w:rPr>
          <w:rFonts w:cs="Arial" w:ascii="Arial" w:hAnsi="Arial"/>
          <w:b/>
          <w:bCs/>
          <w:sz w:val="20"/>
        </w:rPr>
        <w:t>załącznik nr 3 od SWZ</w:t>
      </w:r>
      <w:r>
        <w:rPr>
          <w:rFonts w:cs="Arial" w:ascii="Arial" w:hAnsi="Arial"/>
          <w:sz w:val="20"/>
        </w:rPr>
        <w:t xml:space="preserve">, składa każdy z wykonawców. </w:t>
      </w:r>
      <w:bookmarkStart w:id="27" w:name="_Hlk62547610_kopia_1"/>
      <w:r>
        <w:rPr>
          <w:rFonts w:cs="Arial" w:ascii="Arial" w:hAnsi="Arial"/>
          <w:sz w:val="20"/>
        </w:rPr>
        <w:t xml:space="preserve">Dodatkowo w przypadku wykonawców wspólnie ubiegających się o udzielenie zamówienia polegających na zdolnościach tych z wykonawców, którzy wykonają roboty budowlane, do realizacji których te zdolności są wymagane </w:t>
      </w:r>
      <w:r>
        <w:rPr>
          <w:rFonts w:cs="Arial" w:ascii="Arial" w:hAnsi="Arial"/>
          <w:b/>
          <w:bCs w:val="false"/>
          <w:sz w:val="20"/>
        </w:rPr>
        <w:t xml:space="preserve">składają wraz z ofertą </w:t>
      </w:r>
      <w:r>
        <w:rPr>
          <w:rFonts w:cs="Arial" w:ascii="Arial" w:hAnsi="Arial"/>
          <w:sz w:val="20"/>
        </w:rPr>
        <w:t xml:space="preserve">oświadczenie, z którego wynika, które roboty budowlane, dostaw lub usługi wykonają poszczególni wykonawcy – </w:t>
      </w:r>
      <w:r>
        <w:rPr>
          <w:rFonts w:cs="Arial" w:ascii="Arial" w:hAnsi="Arial"/>
          <w:b/>
          <w:bCs/>
          <w:sz w:val="20"/>
        </w:rPr>
        <w:t>Załącznik 3 C do SWZ.</w:t>
      </w:r>
      <w:bookmarkEnd w:id="27"/>
    </w:p>
    <w:p>
      <w:pPr>
        <w:pStyle w:val="siwz"/>
        <w:numPr>
          <w:ilvl w:val="0"/>
          <w:numId w:val="7"/>
        </w:numPr>
        <w:spacing w:lineRule="auto" w:line="276"/>
        <w:ind w:hanging="426" w:left="993"/>
        <w:rPr>
          <w:rFonts w:ascii="Arial" w:hAnsi="Arial" w:cs="Arial"/>
          <w:sz w:val="20"/>
          <w:u w:val="single"/>
        </w:rPr>
      </w:pPr>
      <w:r>
        <w:rPr>
          <w:rFonts w:cs="Arial" w:ascii="Arial" w:hAnsi="Arial"/>
          <w:sz w:val="20"/>
        </w:rPr>
        <w:t>Jeżeli zostanie wybrana oferta wykonawców ubiegających się wspólnie o udzielenie zamówienia, Zamawiający zażąda przed zawarciem umowy w sprawie zamówienia publicznego umowy regulującej współpracę tych wykonawców: zawierającą w swojej treści następujące postanowienia:</w:t>
      </w:r>
    </w:p>
    <w:p>
      <w:pPr>
        <w:pStyle w:val="siwz"/>
        <w:numPr>
          <w:ilvl w:val="0"/>
          <w:numId w:val="0"/>
        </w:numPr>
        <w:spacing w:lineRule="auto" w:line="276"/>
        <w:ind w:hanging="0" w:left="993"/>
        <w:rPr>
          <w:rFonts w:ascii="Arial" w:hAnsi="Arial" w:cs="Arial"/>
          <w:sz w:val="20"/>
        </w:rPr>
      </w:pPr>
      <w:r>
        <w:rPr>
          <w:rFonts w:cs="Arial" w:ascii="Arial" w:hAnsi="Arial"/>
          <w:sz w:val="20"/>
        </w:rPr>
        <w:t>- wpis dotyczący zakazu rozwiązania umowy konsorcjum lub umowy spółki, zmian treści tych umów oraz zmian członków konsorcjum lub spółki bez wiedzy i akceptacji Zamawiającego,</w:t>
      </w:r>
    </w:p>
    <w:p>
      <w:pPr>
        <w:pStyle w:val="siwz"/>
        <w:numPr>
          <w:ilvl w:val="0"/>
          <w:numId w:val="0"/>
        </w:numPr>
        <w:spacing w:lineRule="auto" w:line="276"/>
        <w:ind w:hanging="0" w:left="993"/>
        <w:rPr>
          <w:rFonts w:ascii="Arial" w:hAnsi="Arial" w:cs="Arial"/>
          <w:sz w:val="20"/>
        </w:rPr>
      </w:pPr>
      <w:r>
        <w:rPr>
          <w:rFonts w:cs="Arial" w:ascii="Arial" w:hAnsi="Arial"/>
          <w:sz w:val="20"/>
        </w:rPr>
        <w:t>- zobowiązanie do realizacji wspólnego przedsięwzięcia gospodarczego obejmującego swoim zakresem realizację przedmiotu zamówienia,</w:t>
      </w:r>
    </w:p>
    <w:p>
      <w:pPr>
        <w:pStyle w:val="siwz"/>
        <w:numPr>
          <w:ilvl w:val="0"/>
          <w:numId w:val="0"/>
        </w:numPr>
        <w:spacing w:lineRule="auto" w:line="276"/>
        <w:ind w:hanging="0" w:left="993"/>
        <w:rPr>
          <w:rFonts w:ascii="Arial" w:hAnsi="Arial" w:cs="Arial"/>
          <w:sz w:val="20"/>
        </w:rPr>
      </w:pPr>
      <w:r>
        <w:rPr>
          <w:rFonts w:cs="Arial" w:ascii="Arial" w:hAnsi="Arial"/>
          <w:sz w:val="20"/>
        </w:rPr>
        <w:t>- zakres prac powierzonych do wykonania każdemu z nich,</w:t>
      </w:r>
    </w:p>
    <w:p>
      <w:pPr>
        <w:pStyle w:val="siwz"/>
        <w:numPr>
          <w:ilvl w:val="0"/>
          <w:numId w:val="0"/>
        </w:numPr>
        <w:spacing w:lineRule="auto" w:line="276"/>
        <w:ind w:hanging="0" w:left="993"/>
        <w:rPr>
          <w:rFonts w:ascii="Arial" w:hAnsi="Arial" w:cs="Arial"/>
          <w:sz w:val="20"/>
        </w:rPr>
      </w:pPr>
      <w:r>
        <w:rPr>
          <w:rFonts w:cs="Arial" w:ascii="Arial" w:hAnsi="Arial"/>
          <w:sz w:val="20"/>
        </w:rPr>
        <w:t>- solidarną odpowiedzialność za wykonanie zamówienia.</w:t>
      </w:r>
    </w:p>
    <w:p>
      <w:pPr>
        <w:pStyle w:val="siwz"/>
        <w:numPr>
          <w:ilvl w:val="0"/>
          <w:numId w:val="0"/>
        </w:numPr>
        <w:spacing w:lineRule="auto" w:line="276"/>
        <w:ind w:hanging="0" w:left="993"/>
        <w:rPr>
          <w:rFonts w:ascii="Arial" w:hAnsi="Arial" w:cs="Arial"/>
          <w:sz w:val="20"/>
          <w:u w:val="single"/>
        </w:rPr>
      </w:pPr>
      <w:r>
        <w:rPr>
          <w:rFonts w:cs="Arial" w:ascii="Arial" w:hAnsi="Arial"/>
          <w:sz w:val="20"/>
        </w:rPr>
        <w:t xml:space="preserve">Umowa nie może być podpisana na okres krótszy niż czas realizacji zamówienia określony w umowie. </w:t>
      </w:r>
    </w:p>
    <w:p>
      <w:pPr>
        <w:pStyle w:val="siwz"/>
        <w:numPr>
          <w:ilvl w:val="0"/>
          <w:numId w:val="7"/>
        </w:numPr>
        <w:spacing w:lineRule="auto" w:line="276"/>
        <w:ind w:hanging="426" w:left="993"/>
        <w:rPr>
          <w:rFonts w:ascii="Arial" w:hAnsi="Arial"/>
          <w:sz w:val="20"/>
          <w:szCs w:val="20"/>
        </w:rPr>
      </w:pPr>
      <w:r>
        <w:rPr>
          <w:rFonts w:ascii="Arial" w:hAnsi="Arial"/>
          <w:sz w:val="20"/>
          <w:szCs w:val="20"/>
          <w:u w:val="none"/>
        </w:rPr>
        <w:t>Wykonawcy wspólnie ubiegający się o zamówienie ponoszą solidarną odpowiedzialność za wykonanie umowy i wniesienie zabezpieczenia należytego wykonania umowy.</w:t>
      </w:r>
    </w:p>
    <w:p>
      <w:pPr>
        <w:pStyle w:val="siwz"/>
        <w:numPr>
          <w:ilvl w:val="0"/>
          <w:numId w:val="0"/>
        </w:numPr>
        <w:spacing w:lineRule="auto" w:line="276"/>
        <w:ind w:hanging="0" w:left="993"/>
        <w:jc w:val="left"/>
        <w:rPr>
          <w:highlight w:val="none"/>
          <w:shd w:fill="auto" w:val="clear"/>
        </w:rPr>
      </w:pPr>
      <w:r>
        <w:rPr>
          <w:shd w:fill="auto" w:val="clear"/>
        </w:rPr>
      </w:r>
    </w:p>
    <w:p>
      <w:pPr>
        <w:pStyle w:val="siwz"/>
        <w:numPr>
          <w:ilvl w:val="0"/>
          <w:numId w:val="0"/>
        </w:numPr>
        <w:spacing w:lineRule="auto" w:line="276"/>
        <w:ind w:hanging="0" w:left="993"/>
        <w:jc w:val="left"/>
        <w:rPr>
          <w:highlight w:val="none"/>
          <w:shd w:fill="auto" w:val="clear"/>
        </w:rPr>
      </w:pPr>
      <w:r>
        <w:rPr>
          <w:rFonts w:cs="Arial" w:ascii="Arial" w:hAnsi="Arial"/>
          <w:b/>
          <w:bCs/>
          <w:sz w:val="20"/>
          <w:u w:val="none"/>
          <w:shd w:fill="auto" w:val="clear"/>
        </w:rPr>
        <w:t xml:space="preserve">9.3. </w:t>
      </w:r>
      <w:r>
        <w:rPr>
          <w:rFonts w:cs="Times New Roman" w:ascii="Arial" w:hAnsi="Arial"/>
          <w:b/>
          <w:bCs/>
          <w:sz w:val="20"/>
          <w:szCs w:val="20"/>
          <w:u w:val="single"/>
          <w:shd w:fill="auto" w:val="clear"/>
        </w:rPr>
        <w:t>PODWYKONAWSTWO:</w:t>
      </w:r>
    </w:p>
    <w:p>
      <w:pPr>
        <w:pStyle w:val="siwz"/>
        <w:numPr>
          <w:ilvl w:val="0"/>
          <w:numId w:val="0"/>
        </w:numPr>
        <w:spacing w:lineRule="auto" w:line="276"/>
        <w:ind w:hanging="0" w:left="993"/>
        <w:jc w:val="both"/>
        <w:rPr>
          <w:highlight w:val="none"/>
          <w:shd w:fill="auto" w:val="clear"/>
        </w:rPr>
      </w:pPr>
      <w:r>
        <w:rPr>
          <w:rFonts w:cs="Times New Roman" w:ascii="Arial" w:hAnsi="Arial"/>
          <w:b/>
          <w:bCs/>
          <w:sz w:val="20"/>
          <w:szCs w:val="20"/>
          <w:u w:val="none"/>
          <w:shd w:fill="auto" w:val="clear"/>
        </w:rPr>
        <w:t xml:space="preserve">1) </w:t>
      </w:r>
      <w:r>
        <w:rPr>
          <w:rFonts w:cs="Times New Roman" w:ascii="Arial" w:hAnsi="Arial"/>
          <w:b w:val="false"/>
          <w:bCs w:val="false"/>
          <w:sz w:val="20"/>
          <w:szCs w:val="20"/>
          <w:u w:val="none"/>
          <w:shd w:fill="auto" w:val="clear"/>
        </w:rPr>
        <w:t>Wykonawca może powierzyć wykonanie części zamówienia podwykonawcy. Wykonawca jest zobowiązany wskazać w formularzu oferty - części zamówienia, których wykonanie zamierza powierzyć podwykonawcom i podać firmy podwykonawców, o ile są już znane.</w:t>
      </w:r>
    </w:p>
    <w:p>
      <w:pPr>
        <w:pStyle w:val="siwz"/>
        <w:numPr>
          <w:ilvl w:val="0"/>
          <w:numId w:val="0"/>
        </w:numPr>
        <w:spacing w:lineRule="auto" w:line="276"/>
        <w:ind w:hanging="0" w:left="993"/>
        <w:jc w:val="both"/>
        <w:rPr>
          <w:highlight w:val="none"/>
          <w:shd w:fill="auto" w:val="clear"/>
        </w:rPr>
      </w:pPr>
      <w:r>
        <w:rPr>
          <w:rFonts w:cs="Times New Roman" w:ascii="Arial" w:hAnsi="Arial"/>
          <w:b/>
          <w:bCs/>
          <w:sz w:val="20"/>
          <w:szCs w:val="20"/>
          <w:u w:val="none"/>
          <w:shd w:fill="auto" w:val="clear"/>
        </w:rPr>
        <w:t xml:space="preserve">2) </w:t>
      </w:r>
      <w:r>
        <w:rPr>
          <w:rFonts w:cs="Times New Roman" w:ascii="Arial" w:hAnsi="Arial"/>
          <w:b w:val="false"/>
          <w:bCs w:val="false"/>
          <w:sz w:val="20"/>
          <w:szCs w:val="20"/>
          <w:u w:val="none"/>
          <w:shd w:fill="auto" w:val="clear"/>
        </w:rPr>
        <w:t>Powierzenie wykonania części zamówienia podwykonawcom nie zwalnia Wykonawcy z odpowiedzialności za należyte wykonanie tego zamówienia.</w:t>
      </w:r>
    </w:p>
    <w:p>
      <w:pPr>
        <w:pStyle w:val="siwz"/>
        <w:numPr>
          <w:ilvl w:val="0"/>
          <w:numId w:val="0"/>
        </w:numPr>
        <w:spacing w:lineRule="auto" w:line="276"/>
        <w:ind w:hanging="0" w:left="993"/>
        <w:jc w:val="both"/>
        <w:rPr>
          <w:b/>
          <w:bCs/>
          <w:highlight w:val="none"/>
          <w:shd w:fill="auto" w:val="clear"/>
        </w:rPr>
      </w:pPr>
      <w:r>
        <w:rPr>
          <w:rFonts w:cs="Times New Roman" w:ascii="Arial" w:hAnsi="Arial"/>
          <w:b/>
          <w:bCs/>
          <w:sz w:val="20"/>
          <w:szCs w:val="20"/>
          <w:u w:val="none"/>
          <w:shd w:fill="auto" w:val="clear"/>
        </w:rPr>
        <w:t xml:space="preserve">3) </w:t>
      </w:r>
      <w:r>
        <w:rPr>
          <w:rFonts w:cs="Times New Roman" w:ascii="Arial" w:hAnsi="Arial"/>
          <w:b w:val="false"/>
          <w:bCs w:val="false"/>
          <w:sz w:val="20"/>
          <w:szCs w:val="20"/>
          <w:u w:val="none"/>
          <w:shd w:fill="auto" w:val="clear"/>
        </w:rPr>
        <w:t>Zamawiający nie wymaga aby Wykonawca przedstawił podmiotowe środki dowodowe dotyczące podwykonawców niebędących podmiotami udostępniającymi zasoby  na zasadach określonych w art. 118 ustawy Pzp, potwierdzających że nie zachodzą wobec tych podwykonawców podstawy wykluczenia z postępowania.</w:t>
      </w:r>
    </w:p>
    <w:p>
      <w:pPr>
        <w:pStyle w:val="siwz"/>
        <w:numPr>
          <w:ilvl w:val="0"/>
          <w:numId w:val="0"/>
        </w:numPr>
        <w:spacing w:lineRule="auto" w:line="276"/>
        <w:ind w:hanging="0" w:left="993"/>
        <w:jc w:val="both"/>
        <w:rPr>
          <w:highlight w:val="none"/>
          <w:shd w:fill="auto" w:val="clear"/>
        </w:rPr>
      </w:pPr>
      <w:r>
        <w:rPr>
          <w:rFonts w:cs="Times New Roman" w:ascii="Arial" w:hAnsi="Arial"/>
          <w:b/>
          <w:bCs/>
          <w:sz w:val="20"/>
          <w:szCs w:val="20"/>
          <w:u w:val="none"/>
          <w:shd w:fill="auto" w:val="clear"/>
        </w:rPr>
        <w:t xml:space="preserve">4) </w:t>
      </w:r>
      <w:r>
        <w:rPr>
          <w:rFonts w:cs="Times New Roman" w:ascii="Arial" w:hAnsi="Arial"/>
          <w:b w:val="false"/>
          <w:bCs w:val="false"/>
          <w:sz w:val="20"/>
          <w:szCs w:val="20"/>
          <w:u w:val="none"/>
          <w:shd w:fill="auto" w:val="clear"/>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pPr>
        <w:pStyle w:val="siwz"/>
        <w:spacing w:lineRule="auto" w:line="276"/>
        <w:ind w:left="993"/>
        <w:rPr>
          <w:rFonts w:ascii="Arial" w:hAnsi="Arial" w:cs="Arial"/>
          <w:sz w:val="20"/>
          <w:highlight w:val="none"/>
          <w:u w:val="single"/>
          <w:shd w:fill="FFFF00" w:val="clear"/>
        </w:rPr>
      </w:pPr>
      <w:r>
        <w:rPr>
          <w:rFonts w:cs="Arial" w:ascii="Arial" w:hAnsi="Arial"/>
          <w:sz w:val="20"/>
          <w:u w:val="single"/>
          <w:shd w:fill="FFFF00" w:val="clear"/>
        </w:rPr>
      </w:r>
    </w:p>
    <w:p>
      <w:pPr>
        <w:pStyle w:val="ListParagraph"/>
        <w:numPr>
          <w:ilvl w:val="0"/>
          <w:numId w:val="31"/>
        </w:numPr>
        <w:spacing w:lineRule="auto" w:line="276"/>
        <w:ind w:hanging="567" w:left="567"/>
        <w:jc w:val="both"/>
        <w:rPr>
          <w:rFonts w:ascii="Arial" w:hAnsi="Arial" w:cs="Arial"/>
          <w:color w:val="000000"/>
          <w:sz w:val="20"/>
          <w:szCs w:val="20"/>
        </w:rPr>
      </w:pPr>
      <w:r>
        <w:rPr>
          <w:rFonts w:cs="Arial" w:ascii="Arial" w:hAnsi="Arial"/>
          <w:b/>
          <w:bCs/>
          <w:color w:val="000000"/>
          <w:sz w:val="20"/>
          <w:szCs w:val="20"/>
          <w:u w:val="single"/>
        </w:rPr>
        <w:t>UMOWA</w:t>
      </w:r>
      <w:r>
        <w:rPr>
          <w:rFonts w:cs="Arial" w:ascii="Arial" w:hAnsi="Arial"/>
          <w:b/>
          <w:bCs/>
          <w:color w:val="000000"/>
          <w:sz w:val="20"/>
          <w:szCs w:val="20"/>
        </w:rPr>
        <w:t xml:space="preserve">. </w:t>
      </w:r>
    </w:p>
    <w:p>
      <w:pPr>
        <w:pStyle w:val="ListParagraph"/>
        <w:numPr>
          <w:ilvl w:val="0"/>
          <w:numId w:val="0"/>
        </w:numPr>
        <w:spacing w:lineRule="auto" w:line="276"/>
        <w:ind w:hanging="0" w:left="0"/>
        <w:jc w:val="both"/>
        <w:rPr>
          <w:rFonts w:ascii="Arial" w:hAnsi="Arial" w:cs="Arial"/>
          <w:color w:val="000000"/>
          <w:sz w:val="20"/>
          <w:szCs w:val="20"/>
        </w:rPr>
      </w:pPr>
      <w:r>
        <w:rPr>
          <w:rFonts w:cs="Arial" w:ascii="Arial" w:hAnsi="Arial"/>
          <w:b/>
          <w:bCs/>
          <w:color w:val="000000"/>
          <w:sz w:val="20"/>
          <w:szCs w:val="20"/>
        </w:rPr>
        <w:t xml:space="preserve">10.1. </w:t>
      </w:r>
      <w:r>
        <w:rPr>
          <w:rFonts w:cs="Arial" w:ascii="Arial" w:hAnsi="Arial"/>
          <w:color w:val="000000"/>
          <w:sz w:val="20"/>
          <w:szCs w:val="20"/>
        </w:rPr>
        <w:t xml:space="preserve">Projektowane postanowienia umowy w sprawie zamówienia publicznego, które zostaną wprowadzone do treści tej umowy stanowią załącznik </w:t>
      </w:r>
      <w:r>
        <w:rPr>
          <w:rFonts w:cs="Arial" w:ascii="Arial" w:hAnsi="Arial"/>
          <w:sz w:val="20"/>
          <w:szCs w:val="20"/>
        </w:rPr>
        <w:t xml:space="preserve">nr 1 </w:t>
      </w:r>
      <w:r>
        <w:rPr>
          <w:rFonts w:cs="Arial" w:ascii="Arial" w:hAnsi="Arial"/>
          <w:color w:val="000000"/>
          <w:sz w:val="20"/>
          <w:szCs w:val="20"/>
        </w:rPr>
        <w:t>do SWZ.</w:t>
      </w:r>
    </w:p>
    <w:p>
      <w:pPr>
        <w:pStyle w:val="ListParagraph"/>
        <w:numPr>
          <w:ilvl w:val="0"/>
          <w:numId w:val="0"/>
        </w:numPr>
        <w:spacing w:lineRule="auto" w:line="276"/>
        <w:ind w:hanging="0" w:left="0"/>
        <w:jc w:val="both"/>
        <w:rPr>
          <w:b/>
          <w:bCs/>
        </w:rPr>
      </w:pPr>
      <w:r>
        <w:rPr>
          <w:rFonts w:cs="Arial" w:ascii="Arial" w:hAnsi="Arial"/>
          <w:b/>
          <w:bCs/>
          <w:color w:val="000000"/>
          <w:sz w:val="20"/>
          <w:szCs w:val="20"/>
        </w:rPr>
        <w:t xml:space="preserve">10.2. </w:t>
      </w:r>
      <w:r>
        <w:rPr>
          <w:rFonts w:cs="Arial" w:ascii="Arial" w:hAnsi="Arial"/>
          <w:b w:val="false"/>
          <w:bCs w:val="false"/>
          <w:color w:val="000000"/>
          <w:sz w:val="20"/>
          <w:szCs w:val="20"/>
        </w:rPr>
        <w:t xml:space="preserve">Zmiany do umowy opisane są w projektowanych postanowieniach umowy. </w:t>
      </w:r>
    </w:p>
    <w:p>
      <w:pPr>
        <w:pStyle w:val="ListParagraph"/>
        <w:spacing w:lineRule="auto" w:line="276"/>
        <w:ind w:left="435"/>
        <w:jc w:val="both"/>
        <w:rPr>
          <w:rFonts w:ascii="Arial" w:hAnsi="Arial" w:cs="Arial"/>
          <w:color w:val="000000"/>
          <w:sz w:val="20"/>
          <w:szCs w:val="20"/>
          <w:u w:val="single"/>
        </w:rPr>
      </w:pPr>
      <w:r>
        <w:rPr>
          <w:rFonts w:cs="Arial" w:ascii="Arial" w:hAnsi="Arial"/>
          <w:color w:val="000000"/>
          <w:sz w:val="20"/>
          <w:szCs w:val="20"/>
          <w:u w:val="single"/>
        </w:rPr>
      </w:r>
    </w:p>
    <w:p>
      <w:pPr>
        <w:pStyle w:val="ListParagraph"/>
        <w:numPr>
          <w:ilvl w:val="0"/>
          <w:numId w:val="18"/>
        </w:numPr>
        <w:spacing w:lineRule="auto" w:line="276"/>
        <w:jc w:val="both"/>
        <w:rPr>
          <w:rFonts w:ascii="Arial" w:hAnsi="Arial" w:cs="Arial"/>
          <w:color w:val="000000"/>
          <w:sz w:val="20"/>
          <w:szCs w:val="20"/>
          <w:u w:val="single"/>
        </w:rPr>
      </w:pPr>
      <w:r>
        <w:rPr>
          <w:rFonts w:cs="Arial" w:ascii="Arial" w:hAnsi="Arial"/>
          <w:b/>
          <w:bCs/>
          <w:color w:val="000000"/>
          <w:sz w:val="20"/>
          <w:szCs w:val="20"/>
          <w:u w:val="single"/>
        </w:rPr>
        <w:t>INFORMACJE O ŚRODKACH KOMUNIKACJI ELEKTRONICZNEJ</w:t>
      </w:r>
      <w:r>
        <w:rPr>
          <w:rFonts w:cs="Arial" w:ascii="Arial" w:hAnsi="Arial"/>
          <w:color w:val="000000"/>
          <w:sz w:val="20"/>
          <w:szCs w:val="20"/>
          <w:u w:val="single"/>
        </w:rPr>
        <w:t xml:space="preserve">: </w:t>
      </w:r>
    </w:p>
    <w:p>
      <w:pPr>
        <w:pStyle w:val="ListParagraph"/>
        <w:numPr>
          <w:ilvl w:val="0"/>
          <w:numId w:val="0"/>
        </w:numPr>
        <w:spacing w:lineRule="auto" w:line="276"/>
        <w:ind w:hanging="0" w:left="567"/>
        <w:jc w:val="both"/>
        <w:rPr>
          <w:rFonts w:ascii="Arial" w:hAnsi="Arial" w:cs="Arial"/>
          <w:color w:val="000000"/>
          <w:sz w:val="20"/>
          <w:szCs w:val="20"/>
        </w:rPr>
      </w:pPr>
      <w:r>
        <w:rPr>
          <w:rFonts w:cs="Arial" w:ascii="Arial" w:hAnsi="Arial"/>
          <w:color w:val="000000"/>
          <w:sz w:val="20"/>
          <w:szCs w:val="20"/>
        </w:rPr>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w:t>
      </w:r>
      <w:r>
        <w:rPr>
          <w:rFonts w:cs="Arial" w:ascii="Arial" w:hAnsi="Arial"/>
          <w:color w:val="000000"/>
          <w:sz w:val="20"/>
          <w:szCs w:val="20"/>
        </w:rPr>
        <w:t xml:space="preserve">   Postępowanie prowadzone jest w języku polskim.</w:t>
      </w:r>
    </w:p>
    <w:p>
      <w:pPr>
        <w:pStyle w:val="Normal"/>
        <w:spacing w:lineRule="auto" w:line="276"/>
        <w:jc w:val="both"/>
        <w:rPr>
          <w:rFonts w:ascii="Arial" w:hAnsi="Arial" w:cs="Arial"/>
          <w:color w:val="000000"/>
          <w:sz w:val="20"/>
          <w:szCs w:val="20"/>
        </w:rPr>
      </w:pPr>
      <w:r>
        <w:rPr>
          <w:rFonts w:cs="Arial" w:ascii="Arial" w:hAnsi="Arial"/>
          <w:color w:val="000000"/>
          <w:sz w:val="20"/>
          <w:szCs w:val="20"/>
        </w:rPr>
        <w:t>Udział Wykonawcy w postępowaniu, w tym złożenie oferty, wymaga posiadania przez Wykonawcę:</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1) kwalifikowanego podpisu elektronicznego, wystawionego przez dostawcę kwalifikowanej usługi  </w:t>
        <w:br/>
        <w:t xml:space="preserve">          zaufania, o którym mowa w ustawie 5 września 2016 r. o usługach zaufania oraz identyfikacji </w:t>
        <w:br/>
        <w:t xml:space="preserve">                 elektronicznej (Dz. U. z 2024 r. poz. 422)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2) podpisu (profilu) zaufanego, o którym mowa w ustawie z dnia 17 lutego 2005 r. o informatyzacji </w:t>
        <w:br/>
        <w:t xml:space="preserve">                działalności podmiotów realizujących zadania publiczne (Dz. U. z 2024 r. poz. 307)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3) podpisu osobistego (e-dowodu), o którym mowa w ustawie z dnia 6 sierpnia 2010 r. o dowodach </w:t>
        <w:br/>
        <w:t xml:space="preserve">                osobistych (Dz. U. z 2023 r. poz. 2798).</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11. 2.</w:t>
      </w:r>
      <w:r>
        <w:rPr>
          <w:rFonts w:cs="Arial" w:ascii="Arial" w:hAnsi="Arial"/>
          <w:color w:val="000000"/>
          <w:sz w:val="20"/>
          <w:szCs w:val="20"/>
        </w:rPr>
        <w:t xml:space="preserve"> W postępowaniu o udzielenie zamówienia publicznego komunikacja między Zamawiającym a wykonawcami odbywa się przy użyciu Platformy e-Zamówienia, która jest dostępna pod adresem </w:t>
      </w:r>
      <w:hyperlink r:id="rId6">
        <w:r>
          <w:rPr>
            <w:rStyle w:val="Hyperlink"/>
            <w:rFonts w:cs="Arial" w:ascii="Arial" w:hAnsi="Arial"/>
            <w:color w:val="000000"/>
            <w:sz w:val="20"/>
            <w:szCs w:val="20"/>
          </w:rPr>
          <w:t>https://ezamowienia.gov.pl</w:t>
        </w:r>
      </w:hyperlink>
      <w:r>
        <w:rPr>
          <w:rStyle w:val="Hyperlink"/>
          <w:rFonts w:cs="Arial" w:ascii="Arial" w:hAnsi="Arial"/>
          <w:color w:val="000000"/>
          <w:sz w:val="20"/>
          <w:szCs w:val="20"/>
        </w:rPr>
        <w:t xml:space="preserve"> </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11. 3.</w:t>
      </w:r>
      <w:r>
        <w:rPr>
          <w:rFonts w:cs="Arial" w:ascii="Arial" w:hAnsi="Arial"/>
          <w:color w:val="000000"/>
          <w:sz w:val="20"/>
          <w:szCs w:val="20"/>
        </w:rPr>
        <w:t xml:space="preserve"> Korzystanie z Platformy e-Zamówienia jest bezpłatne.</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11.4. </w:t>
      </w:r>
      <w:r>
        <w:rPr>
          <w:rFonts w:cs="Arial" w:ascii="Arial" w:hAnsi="Arial"/>
          <w:color w:val="000000"/>
          <w:sz w:val="20"/>
          <w:szCs w:val="20"/>
        </w:rPr>
        <w:t>Zamawiający wyznacza następujące osoby do kontaktu z wykonawcami:</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Pani Monika Małecka, tel. 071 301 10 05, e-mail:  </w:t>
      </w:r>
      <w:hyperlink r:id="rId7">
        <w:r>
          <w:rPr>
            <w:rStyle w:val="Hyperlink"/>
            <w:rFonts w:cs="Arial" w:ascii="Arial" w:hAnsi="Arial"/>
            <w:color w:val="000000"/>
            <w:sz w:val="20"/>
            <w:szCs w:val="20"/>
            <w:u w:val="single"/>
          </w:rPr>
          <w:t>m.malecka@um.olawa.pl</w:t>
        </w:r>
      </w:hyperlink>
      <w:r>
        <w:rPr>
          <w:rStyle w:val="Hyperlink"/>
          <w:rFonts w:cs="Arial" w:ascii="Arial" w:hAnsi="Arial"/>
          <w:color w:val="000000"/>
          <w:sz w:val="20"/>
          <w:szCs w:val="20"/>
          <w:u w:val="single"/>
        </w:rPr>
        <w:t xml:space="preserve"> </w:t>
      </w:r>
    </w:p>
    <w:p>
      <w:pPr>
        <w:pStyle w:val="Normal"/>
        <w:spacing w:lineRule="auto" w:line="276"/>
        <w:jc w:val="both"/>
        <w:rPr>
          <w:rFonts w:ascii="Arial" w:hAnsi="Arial" w:cs="Arial"/>
          <w:color w:val="000000"/>
          <w:sz w:val="20"/>
          <w:szCs w:val="20"/>
        </w:rPr>
      </w:pPr>
      <w:r>
        <w:rPr>
          <w:rStyle w:val="Hyperlink"/>
          <w:rFonts w:cs="Arial" w:ascii="Arial" w:hAnsi="Arial"/>
          <w:color w:val="000000"/>
          <w:sz w:val="20"/>
          <w:szCs w:val="20"/>
          <w:u w:val="none"/>
        </w:rPr>
        <w:t xml:space="preserve">Pani Anna Subocz – Wrotniak, tel. 071 301 10 05, e-mail:  </w:t>
      </w:r>
      <w:hyperlink r:id="rId8">
        <w:r>
          <w:rPr>
            <w:rStyle w:val="Hyperlink"/>
            <w:rFonts w:cs="Arial" w:ascii="Arial" w:hAnsi="Arial"/>
            <w:color w:val="000000"/>
            <w:sz w:val="20"/>
            <w:szCs w:val="20"/>
          </w:rPr>
          <w:t>a.subocz.wrotniak@um.olawa.pl</w:t>
        </w:r>
      </w:hyperlink>
      <w:r>
        <w:rPr>
          <w:rStyle w:val="Hyperlink"/>
          <w:rFonts w:cs="Arial" w:ascii="Arial" w:hAnsi="Arial"/>
          <w:color w:val="000000"/>
          <w:sz w:val="20"/>
          <w:szCs w:val="20"/>
        </w:rPr>
        <w:t xml:space="preserve"> </w:t>
      </w:r>
    </w:p>
    <w:p>
      <w:pPr>
        <w:pStyle w:val="Normal"/>
        <w:spacing w:lineRule="auto" w:line="276"/>
        <w:jc w:val="both"/>
        <w:rPr/>
      </w:pPr>
      <w:r>
        <w:rPr>
          <w:rStyle w:val="Hyperlink"/>
          <w:rFonts w:cs="Arial" w:ascii="Arial" w:hAnsi="Arial"/>
          <w:b/>
          <w:bCs/>
          <w:color w:val="000000"/>
          <w:sz w:val="20"/>
          <w:szCs w:val="20"/>
          <w:u w:val="none"/>
        </w:rPr>
        <w:t xml:space="preserve">11.5. </w:t>
      </w:r>
      <w:r>
        <w:rPr>
          <w:rStyle w:val="Hyperlink"/>
          <w:rFonts w:cs="Arial" w:ascii="Arial" w:hAnsi="Arial"/>
          <w:b w:val="false"/>
          <w:bCs w:val="false"/>
          <w:color w:val="000000"/>
          <w:sz w:val="20"/>
          <w:szCs w:val="20"/>
          <w:u w:val="none"/>
        </w:rPr>
        <w:t>Postępowanie można wyszukać ze strony głównej Platformy e-Zamówienia (przycisk „Przeglądaj postępowania/konkursy” lub za pomocą linka prowadzącego bezpośrednio do widoku postępowania na Platformie e-Zamówienia podanego na stronie tytułowej SWZ. Identyfikator (ID) postępowania na Platformie e-Zamówienia również Zamawiający wskazał na stronie tytułowej SWZ.</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11.6. </w:t>
      </w:r>
      <w:r>
        <w:rPr>
          <w:rFonts w:cs="Arial" w:ascii="Arial" w:hAnsi="Arial"/>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r>
          <w:rPr>
            <w:rStyle w:val="Hyperlink"/>
            <w:rFonts w:cs="Arial" w:ascii="Arial" w:hAnsi="Arial"/>
            <w:color w:val="000000"/>
            <w:sz w:val="20"/>
            <w:szCs w:val="20"/>
          </w:rPr>
          <w:t>https://ezamowienia.gov.pl</w:t>
        </w:r>
      </w:hyperlink>
      <w:r>
        <w:rPr>
          <w:rFonts w:cs="Arial" w:ascii="Arial" w:hAnsi="Arial"/>
          <w:color w:val="000000"/>
          <w:sz w:val="20"/>
          <w:szCs w:val="20"/>
        </w:rPr>
        <w:t xml:space="preserve"> oraz informacje zamieszczone w zakładce „Centrum Pomocy”.</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11.7</w:t>
      </w:r>
      <w:r>
        <w:rPr>
          <w:rFonts w:cs="Arial" w:ascii="Arial" w:hAnsi="Arial"/>
          <w:color w:val="000000"/>
          <w:sz w:val="20"/>
          <w:szCs w:val="20"/>
        </w:rPr>
        <w:t>. Przeglądanie i pobieranie publicznej treści dokumentacji postępowania nie wymaga posiadania konta na Platformie e-Zamówienia ani logowania.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11.8.</w:t>
      </w:r>
      <w:r>
        <w:rPr>
          <w:rFonts w:cs="Arial" w:ascii="Arial" w:hAnsi="Arial"/>
          <w:color w:val="000000"/>
          <w:sz w:val="20"/>
          <w:szCs w:val="20"/>
        </w:rPr>
        <w:t xml:space="preserve"> Sposób sporządzania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11.9</w:t>
      </w:r>
      <w:r>
        <w:rPr>
          <w:rFonts w:cs="Arial" w:ascii="Arial" w:hAnsi="Arial"/>
          <w:color w:val="000000"/>
          <w:sz w:val="20"/>
          <w:szCs w:val="20"/>
        </w:rPr>
        <w:t>.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2024 poz. 773), z uwzględnieniem rodzaju przekazywanych danych i przekazuje się jako załączniki.</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11.10.</w:t>
      </w:r>
      <w:r>
        <w:rPr>
          <w:rFonts w:cs="Arial" w:ascii="Arial" w:hAnsi="Arial"/>
          <w:color w:val="000000"/>
          <w:sz w:val="20"/>
          <w:szCs w:val="20"/>
        </w:rPr>
        <w:t xml:space="preserve"> Informacje, oświadczenia lub dokumenty, inne niż wymienione w § 2 ust. 1 rozporządzenia Prezesa Rady Ministrów w sprawie wymagań dla dokumentów elektronicznych, przekazywane w postępowaniu sporządza się w postaci elektronicznej:</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1) w formatach danych określonych w przepisach rozporządzenia Rady Ministrów w sprawie Krajowych Ram Interoperacyjności (i przekazuje jako załącznik),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2) jako tekst wpisany bezpośrednio do wiadomości przekazywanej przy użyciu środków komunikacji elektronicznej (np. w treści wiadomości e-mail lub w treści „Formularza do komunikacji”).</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11.11. </w:t>
      </w:r>
      <w:r>
        <w:rPr>
          <w:rFonts w:cs="Arial" w:ascii="Arial" w:hAnsi="Arial"/>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poufności tych informacji, przekazuje je w wydzielonym i odpowiednio oznaczonym pliku, wraz z jednoczesnym zaznaczeniem w nazwie pliku „Dokument stanowiący tajemnicę przedsiębiorstwa”.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11.12. </w:t>
      </w:r>
      <w:r>
        <w:rPr>
          <w:rFonts w:cs="Arial" w:ascii="Arial" w:hAnsi="Arial"/>
          <w:color w:val="000000"/>
          <w:sz w:val="20"/>
          <w:szCs w:val="20"/>
        </w:rPr>
        <w:t xml:space="preserve">Komunikacja w postępowaniu, z wyłączeniem składania ofert, odbywa się drogą elektroniczną za pośrednictwem poczty elektronicznej na adres: </w:t>
      </w:r>
      <w:hyperlink r:id="rId10">
        <w:r>
          <w:rPr>
            <w:rStyle w:val="Hyperlink"/>
            <w:rFonts w:cs="Arial" w:ascii="Arial" w:hAnsi="Arial"/>
            <w:color w:val="000000"/>
            <w:sz w:val="20"/>
            <w:szCs w:val="20"/>
            <w:u w:val="single"/>
          </w:rPr>
          <w:t>m.malecka@um.olawa.pl</w:t>
        </w:r>
      </w:hyperlink>
      <w:r>
        <w:rPr>
          <w:rStyle w:val="Hyperlink"/>
          <w:rFonts w:cs="Arial" w:ascii="Arial" w:hAnsi="Arial"/>
          <w:color w:val="000000"/>
          <w:sz w:val="20"/>
          <w:szCs w:val="20"/>
          <w:u w:val="single"/>
        </w:rPr>
        <w:t xml:space="preserve"> </w:t>
      </w:r>
      <w:r>
        <w:rPr>
          <w:rStyle w:val="Hyperlink"/>
          <w:rFonts w:cs="Arial" w:ascii="Arial" w:hAnsi="Arial"/>
          <w:color w:val="000000"/>
          <w:sz w:val="20"/>
          <w:szCs w:val="20"/>
          <w:u w:val="none"/>
        </w:rPr>
        <w:t xml:space="preserve">lub </w:t>
      </w:r>
      <w:hyperlink r:id="rId11">
        <w:r>
          <w:rPr>
            <w:rStyle w:val="Hyperlink"/>
            <w:rFonts w:cs="Arial" w:ascii="Arial" w:hAnsi="Arial"/>
            <w:color w:val="000000"/>
            <w:sz w:val="20"/>
            <w:szCs w:val="20"/>
          </w:rPr>
          <w:t>a.subocz.wrotniak@um.olawa.pl</w:t>
        </w:r>
      </w:hyperlink>
      <w:r>
        <w:rPr>
          <w:rStyle w:val="Hyperlink"/>
          <w:rFonts w:cs="Arial" w:ascii="Arial" w:hAnsi="Arial"/>
          <w:color w:val="000000"/>
          <w:sz w:val="20"/>
          <w:szCs w:val="20"/>
        </w:rPr>
        <w:t xml:space="preserve"> </w:t>
      </w:r>
      <w:r>
        <w:rPr>
          <w:rStyle w:val="Hyperlink"/>
          <w:rFonts w:cs="Arial" w:ascii="Arial" w:hAnsi="Arial"/>
          <w:color w:val="000000"/>
          <w:sz w:val="20"/>
          <w:szCs w:val="20"/>
          <w:u w:val="single"/>
        </w:rPr>
        <w:t xml:space="preserve"> </w:t>
      </w:r>
      <w:r>
        <w:rPr>
          <w:rFonts w:cs="Arial" w:ascii="Arial" w:hAnsi="Arial"/>
          <w:color w:val="000000"/>
          <w:sz w:val="20"/>
          <w:szCs w:val="20"/>
        </w:rPr>
        <w:t xml:space="preserve"> lub formularzy do komunikacji dostępnych w zakładce„Formularze”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Normal"/>
        <w:spacing w:lineRule="auto" w:line="276"/>
        <w:jc w:val="both"/>
        <w:rPr>
          <w:rFonts w:ascii="Arial" w:hAnsi="Arial" w:cs="Arial"/>
          <w:color w:val="000000"/>
          <w:sz w:val="20"/>
          <w:szCs w:val="20"/>
        </w:rPr>
      </w:pPr>
      <w:r>
        <w:rPr>
          <w:rFonts w:cs="Arial" w:ascii="Arial" w:hAnsi="Arial"/>
          <w:color w:val="000000"/>
          <w:sz w:val="20"/>
          <w:szCs w:val="2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11.13.</w:t>
      </w:r>
      <w:r>
        <w:rPr>
          <w:rFonts w:cs="Arial" w:ascii="Arial" w:hAnsi="Arial"/>
          <w:color w:val="000000"/>
          <w:sz w:val="20"/>
          <w:szCs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11.14.</w:t>
      </w:r>
      <w:r>
        <w:rPr>
          <w:rFonts w:cs="Arial" w:ascii="Arial" w:hAnsi="Arial"/>
          <w:color w:val="000000"/>
          <w:sz w:val="20"/>
          <w:szCs w:val="20"/>
        </w:rPr>
        <w:t xml:space="preserve"> Wszystkie wysłane i odebrane w postępowaniu przez Wykonawcę wiadomości widoczne są po zalogowaniu w podglądzie postępowania w zakładce „Komunikacja”.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11.15.</w:t>
      </w:r>
      <w:r>
        <w:rPr>
          <w:rFonts w:cs="Arial" w:ascii="Arial" w:hAnsi="Arial"/>
          <w:color w:val="000000"/>
          <w:sz w:val="20"/>
          <w:szCs w:val="20"/>
        </w:rPr>
        <w:t xml:space="preserve"> Maksymalny rozmiar plików przesyłanych za pośrednictwem „Formularzy do komunikacji” wynosi 150 MB (wielkość ta dotyczy plików przesyłanych jako załączniki do jednego formularza).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11.16. </w:t>
      </w:r>
      <w:r>
        <w:rPr>
          <w:rFonts w:cs="Arial" w:ascii="Arial" w:hAnsi="Arial"/>
          <w:color w:val="000000"/>
          <w:sz w:val="20"/>
          <w:szCs w:val="20"/>
        </w:rPr>
        <w:t>Minimalne wymagania techniczne dotyczące sprzętu używanego w celu korzystania z usług Platformy e-Zamówienia oraz informacje dotyczące specyfikacji połączenia określa Regulamin Platformy e-Zamówienia.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11.17.</w:t>
      </w:r>
      <w:r>
        <w:rPr>
          <w:rFonts w:cs="Arial" w:ascii="Arial" w:hAnsi="Arial"/>
          <w:color w:val="000000"/>
          <w:sz w:val="20"/>
          <w:szCs w:val="20"/>
        </w:rPr>
        <w:t xml:space="preserve"> W przypadku problemów technicznych i awarii związanych z funkcjonowaniem Platformy e-Zamówienia użytkownicy mogą skorzystać ze wsparcia technicznego dostępnego  poprzez formularz udostępniony na stronie internetowej </w:t>
      </w:r>
      <w:hyperlink r:id="rId12">
        <w:r>
          <w:rPr>
            <w:rStyle w:val="Hyperlink"/>
            <w:rFonts w:cs="Arial" w:ascii="Arial" w:hAnsi="Arial"/>
            <w:color w:val="000000"/>
            <w:sz w:val="20"/>
            <w:szCs w:val="20"/>
          </w:rPr>
          <w:t>https://ezamowienia.gov.pl</w:t>
        </w:r>
      </w:hyperlink>
      <w:r>
        <w:rPr>
          <w:rStyle w:val="Hyperlink"/>
          <w:rFonts w:cs="Arial" w:ascii="Arial" w:hAnsi="Arial"/>
          <w:color w:val="000000"/>
          <w:sz w:val="20"/>
          <w:szCs w:val="20"/>
        </w:rPr>
        <w:t xml:space="preserve"> </w:t>
      </w:r>
      <w:r>
        <w:rPr>
          <w:rFonts w:cs="Arial" w:ascii="Arial" w:hAnsi="Arial"/>
          <w:color w:val="000000"/>
          <w:sz w:val="20"/>
          <w:szCs w:val="20"/>
        </w:rPr>
        <w:t xml:space="preserve"> w zakładce „Zgłoś problem”.</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11.18.</w:t>
      </w:r>
      <w:r>
        <w:rPr>
          <w:rFonts w:cs="Arial" w:ascii="Arial" w:hAnsi="Arial"/>
          <w:color w:val="000000"/>
          <w:sz w:val="20"/>
          <w:szCs w:val="20"/>
        </w:rPr>
        <w:t xml:space="preserve"> Wykonawca może zwrócić się do Zamawiającego z wnioskiem o wyjaśnienie treści SWZ. Wniosek należy przesłać przy użyciu Platformy e-Zamówienia, która jest dostępna pod adresem </w:t>
      </w:r>
      <w:hyperlink r:id="rId13">
        <w:r>
          <w:rPr>
            <w:rStyle w:val="Hyperlink"/>
            <w:rFonts w:cs="Arial" w:ascii="Arial" w:hAnsi="Arial"/>
            <w:color w:val="000000"/>
            <w:sz w:val="20"/>
            <w:szCs w:val="20"/>
          </w:rPr>
          <w:t>https://ezamowienia.gov.pl</w:t>
        </w:r>
      </w:hyperlink>
      <w:r>
        <w:rPr>
          <w:rFonts w:cs="Arial" w:ascii="Arial" w:hAnsi="Arial"/>
          <w:color w:val="000000"/>
          <w:sz w:val="20"/>
          <w:szCs w:val="20"/>
        </w:rPr>
        <w:t xml:space="preserve"> lub na adres e -mail, o którym mowa w pkt. 11.4.</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11.19.</w:t>
      </w:r>
      <w:r>
        <w:rPr>
          <w:rFonts w:cs="Arial" w:ascii="Arial" w:hAnsi="Arial"/>
          <w:color w:val="000000"/>
          <w:sz w:val="20"/>
          <w:szCs w:val="20"/>
        </w:rPr>
        <w:t xml:space="preserve"> W przypadku rozbieżności pomiędzy treścią SWZ, a treścią udzielonych odpowiedzi lub wprowadzonych zmian, jako obowiązującą należy przyjąć treść późniejszego oświadczenia zamawiającego.    </w:t>
      </w:r>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t>11.20.</w:t>
      </w:r>
      <w:r>
        <w:rPr>
          <w:rFonts w:cs="Arial" w:ascii="Arial" w:hAnsi="Arial"/>
          <w:b w:val="false"/>
          <w:bCs w:val="false"/>
          <w:color w:val="000000"/>
          <w:sz w:val="20"/>
          <w:szCs w:val="20"/>
        </w:rPr>
        <w:t xml:space="preserve"> Za termin przekazania oferty w formie elektronicznej, wniosków, zawiadomień, dokumentów elektronicznych, oświadczeń lub elektronicznych kopii dokumentów lub oświadczenia oraz innych informacji przyjmuje się termin ich przekazania na platformie e- zamówienia.</w:t>
      </w:r>
    </w:p>
    <w:p>
      <w:pPr>
        <w:pStyle w:val="Normal"/>
        <w:spacing w:lineRule="auto" w:line="276"/>
        <w:jc w:val="both"/>
        <w:rPr>
          <w:b w:val="false"/>
          <w:bCs w:val="false"/>
        </w:rPr>
      </w:pPr>
      <w:r>
        <w:rPr>
          <w:b w:val="false"/>
          <w:bCs w:val="false"/>
        </w:rPr>
      </w:r>
    </w:p>
    <w:p>
      <w:pPr>
        <w:pStyle w:val="ListParagraph"/>
        <w:numPr>
          <w:ilvl w:val="0"/>
          <w:numId w:val="0"/>
        </w:numPr>
        <w:spacing w:lineRule="auto" w:line="276"/>
        <w:ind w:hanging="0" w:left="480"/>
        <w:rPr>
          <w:rFonts w:ascii="Arial" w:hAnsi="Arial" w:cs="Arial"/>
          <w:color w:val="000000"/>
          <w:sz w:val="20"/>
          <w:szCs w:val="20"/>
        </w:rPr>
      </w:pPr>
      <w:r>
        <w:rPr>
          <w:rFonts w:cs="Arial" w:ascii="Arial" w:hAnsi="Arial"/>
          <w:b/>
          <w:bCs/>
          <w:color w:val="000000"/>
          <w:sz w:val="20"/>
          <w:szCs w:val="20"/>
          <w:u w:val="single"/>
        </w:rPr>
        <w:t xml:space="preserve">12. OPIS SPOSOBU PRZYGOTOWANIA I ZŁOŻENIA OFERTY. </w:t>
      </w:r>
    </w:p>
    <w:p>
      <w:pPr>
        <w:pStyle w:val="ListParagraph"/>
        <w:numPr>
          <w:ilvl w:val="0"/>
          <w:numId w:val="0"/>
        </w:numPr>
        <w:spacing w:lineRule="auto" w:line="276"/>
        <w:ind w:hanging="0" w:left="480"/>
        <w:rPr>
          <w:rFonts w:ascii="Arial" w:hAnsi="Arial" w:cs="Arial"/>
          <w:color w:val="000000"/>
          <w:sz w:val="20"/>
          <w:szCs w:val="20"/>
        </w:rPr>
      </w:pPr>
      <w:r>
        <w:rPr>
          <w:rFonts w:cs="Arial" w:ascii="Arial" w:hAnsi="Arial"/>
          <w:b/>
          <w:bCs/>
          <w:color w:val="000000"/>
          <w:sz w:val="20"/>
          <w:szCs w:val="20"/>
          <w:u w:val="single"/>
        </w:rPr>
        <w:t>FORMA SKŁADANIA PODMIOTOWYCH ŚRODKÓW DOWODOWYCH I INNYCH DOKUMENTÓW  LUB OŚWIADCZEŃ</w:t>
      </w:r>
      <w:r>
        <w:rPr>
          <w:rFonts w:cs="Arial" w:ascii="Arial" w:hAnsi="Arial"/>
          <w:b/>
          <w:bCs/>
          <w:color w:val="000000"/>
          <w:sz w:val="20"/>
          <w:szCs w:val="20"/>
        </w:rPr>
        <w:t>:</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Oferta musi być sporządzona w języku polskim, w postaci elektronicznej, formacie danych określonych w rozporządzeniu Rady Ministrów z dnia 21 maja 2024 r. w</w:t>
      </w:r>
      <w:r>
        <w:rPr>
          <w:rFonts w:eastAsia="Calibri" w:cs="Arial" w:ascii="Arial" w:hAnsi="Arial"/>
          <w:i/>
          <w:iCs/>
          <w:sz w:val="20"/>
          <w:szCs w:val="20"/>
        </w:rPr>
        <w:t xml:space="preserve"> sprawie Krajowych Ram Interoperacyjności, minimalnych wymagań dla rejestrów publicznych i wymiany informacji w postaci elektronicznej oraz minimalnych wymagań dla systemów teleinformatycznych (Dz.U. 2024 r. poz 773).</w:t>
      </w:r>
    </w:p>
    <w:p>
      <w:pPr>
        <w:pStyle w:val="ListParagraph"/>
        <w:numPr>
          <w:ilvl w:val="1"/>
          <w:numId w:val="36"/>
        </w:numPr>
        <w:spacing w:lineRule="auto" w:line="276"/>
        <w:ind w:hanging="780" w:left="780"/>
        <w:jc w:val="both"/>
        <w:rPr>
          <w:b/>
          <w:bCs/>
          <w:u w:val="single"/>
        </w:rPr>
      </w:pPr>
      <w:r>
        <w:rPr>
          <w:rFonts w:eastAsia="Calibri" w:cs="Arial" w:ascii="Arial" w:hAnsi="Arial"/>
          <w:b/>
          <w:bCs/>
          <w:sz w:val="20"/>
          <w:szCs w:val="20"/>
          <w:u w:val="single"/>
        </w:rPr>
        <w:t>Ofertę sporządza się na formularzu oferty, stanowiącym załącznik</w:t>
      </w:r>
      <w:r>
        <w:rPr>
          <w:rFonts w:eastAsia="Calibri" w:cs="Arial" w:ascii="Arial" w:hAnsi="Arial"/>
          <w:b/>
          <w:bCs/>
          <w:color w:val="000000"/>
          <w:sz w:val="20"/>
          <w:szCs w:val="20"/>
          <w:u w:val="single"/>
        </w:rPr>
        <w:t xml:space="preserve">  nr 2 do  SWZ.</w:t>
      </w:r>
    </w:p>
    <w:p>
      <w:pPr>
        <w:pStyle w:val="ListParagraph"/>
        <w:numPr>
          <w:ilvl w:val="1"/>
          <w:numId w:val="36"/>
        </w:numPr>
        <w:spacing w:lineRule="auto" w:line="276"/>
        <w:ind w:hanging="780" w:left="780"/>
        <w:jc w:val="both"/>
        <w:rPr>
          <w:u w:val="none"/>
        </w:rPr>
      </w:pPr>
      <w:r>
        <w:rPr>
          <w:rFonts w:eastAsia="Calibri" w:cs="Arial" w:ascii="Arial" w:hAnsi="Arial"/>
          <w:b/>
          <w:bCs/>
          <w:color w:val="000000"/>
          <w:sz w:val="20"/>
          <w:szCs w:val="20"/>
          <w:u w:val="none"/>
        </w:rPr>
        <w:t xml:space="preserve">W związku z tym, że w postępowaniu nie został  wykorzystany interaktywny Formularz oferty z Platformy e- Zamówienia tylko Formularz oferty przygotowany przez Zamawiającego, w przypadku  pojawienia się komunikatu, iż </w:t>
      </w:r>
      <w:r>
        <w:rPr>
          <w:rFonts w:eastAsia="Calibri" w:cs="Arial" w:ascii="Arial" w:hAnsi="Arial"/>
          <w:b/>
          <w:bCs/>
          <w:i/>
          <w:iCs/>
          <w:color w:val="000000"/>
          <w:sz w:val="20"/>
          <w:szCs w:val="20"/>
          <w:u w:val="none"/>
        </w:rPr>
        <w:t>„Postępowanie  nie posiada opublikowanego formularza do tego etapu postępowania. Plik nazwa pliku.pdf nie jest poprawnym formularzem interaktywnym wygenerowanym na Platformie”</w:t>
      </w:r>
      <w:r>
        <w:rPr>
          <w:rFonts w:eastAsia="Calibri" w:cs="Arial" w:ascii="Arial" w:hAnsi="Arial"/>
          <w:b/>
          <w:bCs/>
          <w:i w:val="false"/>
          <w:iCs w:val="false"/>
          <w:color w:val="000000"/>
          <w:sz w:val="20"/>
          <w:szCs w:val="20"/>
          <w:u w:val="none"/>
        </w:rPr>
        <w:t xml:space="preserve">, Wykonawca potwierdza chęć złożenia oferty poprzez wybranie przycisku TAK, chcę kontynuować, </w:t>
      </w:r>
      <w:r>
        <w:rPr>
          <w:rFonts w:eastAsia="Calibri" w:cs="Arial" w:ascii="Arial" w:hAnsi="Arial"/>
          <w:b w:val="false"/>
          <w:bCs w:val="false"/>
          <w:i w:val="false"/>
          <w:iCs w:val="false"/>
          <w:color w:val="000000"/>
          <w:sz w:val="20"/>
          <w:szCs w:val="20"/>
          <w:u w:val="none"/>
        </w:rPr>
        <w:t xml:space="preserve">wówczas oferta zostanie złożona z wykorzystaniem Formularza oferty przygotowanego przez Zamawiającego.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 </w:t>
      </w:r>
      <w:r>
        <w:rPr>
          <w:rFonts w:eastAsia="Calibri" w:cs="Arial" w:ascii="Arial" w:hAnsi="Arial"/>
          <w:sz w:val="20"/>
          <w:szCs w:val="20"/>
        </w:rPr>
        <w:t xml:space="preserve">Jeżeli wraz z ofertą składane są dokumenty zawierające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Pr>
          <w:rFonts w:eastAsia="Calibri" w:cs="Arial" w:ascii="Arial" w:hAnsi="Arial"/>
          <w:b/>
          <w:bCs/>
          <w:sz w:val="20"/>
          <w:szCs w:val="20"/>
        </w:rPr>
        <w:t>Dokument stanowiący tajemnicę przedsiębiorstwa</w:t>
      </w:r>
      <w:r>
        <w:rPr>
          <w:rFonts w:eastAsia="Calibri" w:cs="Arial" w:ascii="Arial" w:hAnsi="Arial"/>
          <w:sz w:val="20"/>
          <w:szCs w:val="20"/>
        </w:rPr>
        <w:t xml:space="preserve">”. Wykonawca zobowiązany jest, wraz z przekazaniem tych informacji, wykazać spełnienie przesłanek określonych w art. 11 ust. 2 ustawy z dnia 16 kwietnia 1993 r. o zwalczaniu nieuczciwej konkurencji. W odniesieniu do każdej z zastrzeżonych informacji Wykonawca jest zobowiązany wykazać, że:  informacja ma charakter techniczny, technologiczny, organizacyjny przedsiębiorstwa lub inny posiadający wartość gospodarczą,  informacja jako całość lub w szczególnym zestawieniu i zbiorze ich elementów nie jest powszechnie znana osobom zwykle zajmującym się tym rodzajem informacji albo nie jest łatwo dostępna dla takich osób,  jest uprawniony do korzystania z informacji lub rozporządzania nimi i podjął, przy zachowaniu należytej staranności, działania w celu utrzymania ich w poufności.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b/>
          <w:bCs/>
          <w:sz w:val="20"/>
          <w:szCs w:val="20"/>
        </w:rPr>
        <w:t>Formularz oferty podpisuje się kwalifikowanym podpisem elektronicznym, podpisem zaufanym lub podpisem osobistym.</w:t>
      </w:r>
      <w:r>
        <w:rPr>
          <w:rFonts w:eastAsia="Calibri" w:cs="Arial" w:ascii="Arial" w:hAnsi="Arial"/>
          <w:sz w:val="20"/>
          <w:szCs w:val="20"/>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Oferta może być złożona tylko do upływu terminu składania ofert.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Maksymalny łączny rozmiar plików stanowiących ofertę lub składanych wraz z ofertą to 250 MB. </w:t>
      </w:r>
    </w:p>
    <w:p>
      <w:pPr>
        <w:pStyle w:val="ListParagraph"/>
        <w:numPr>
          <w:ilvl w:val="1"/>
          <w:numId w:val="36"/>
        </w:numPr>
        <w:spacing w:lineRule="auto" w:line="276"/>
        <w:ind w:hanging="780" w:left="780"/>
        <w:jc w:val="both"/>
        <w:rPr>
          <w:b/>
          <w:bCs/>
          <w:color w:val="000000"/>
          <w:u w:val="single"/>
        </w:rPr>
      </w:pPr>
      <w:r>
        <w:rPr>
          <w:rFonts w:eastAsia="Calibri" w:cs="Arial" w:ascii="Arial" w:hAnsi="Arial"/>
          <w:b/>
          <w:bCs/>
          <w:color w:val="000000"/>
          <w:sz w:val="20"/>
          <w:szCs w:val="20"/>
          <w:u w:val="single"/>
        </w:rPr>
        <w:t>Do oferty należy dołączyć następujące załączniki :</w:t>
      </w:r>
    </w:p>
    <w:p>
      <w:pPr>
        <w:pStyle w:val="ListParagraph"/>
        <w:numPr>
          <w:ilvl w:val="0"/>
          <w:numId w:val="0"/>
        </w:numPr>
        <w:spacing w:lineRule="auto" w:line="276"/>
        <w:ind w:hanging="0" w:left="780"/>
        <w:jc w:val="both"/>
        <w:rPr>
          <w:rFonts w:ascii="Arial" w:hAnsi="Arial"/>
          <w:sz w:val="20"/>
          <w:szCs w:val="20"/>
        </w:rPr>
      </w:pPr>
      <w:r>
        <w:rPr>
          <w:rFonts w:ascii="Arial" w:hAnsi="Arial"/>
          <w:sz w:val="20"/>
          <w:szCs w:val="20"/>
        </w:rPr>
        <w:t>1)</w:t>
      </w:r>
      <w:r>
        <w:rPr>
          <w:rFonts w:ascii="Arial" w:hAnsi="Arial"/>
          <w:b/>
          <w:bCs/>
          <w:sz w:val="20"/>
          <w:szCs w:val="20"/>
        </w:rPr>
        <w:t xml:space="preserve"> oświadczenie, o którym mowa w art. 125 ust. 1 ustawy Pzp Wykonawcy </w:t>
      </w:r>
      <w:r>
        <w:rPr>
          <w:rFonts w:ascii="Arial" w:hAnsi="Arial"/>
          <w:sz w:val="20"/>
          <w:szCs w:val="20"/>
        </w:rPr>
        <w:t>o niepodleganiu wykluczeniu i spełnianiu warunków udziału w postępowaniu, sporządzone według wzoru stanowiącego Załącznik nr 3 do SWZ</w:t>
      </w:r>
    </w:p>
    <w:p>
      <w:pPr>
        <w:pStyle w:val="Normal"/>
        <w:numPr>
          <w:ilvl w:val="0"/>
          <w:numId w:val="0"/>
        </w:numPr>
        <w:ind w:hanging="0" w:left="567"/>
        <w:jc w:val="both"/>
        <w:rPr>
          <w:rFonts w:ascii="Arial" w:hAnsi="Arial"/>
          <w:sz w:val="20"/>
          <w:szCs w:val="20"/>
        </w:rPr>
      </w:pPr>
      <w:r>
        <w:rPr>
          <w:rFonts w:ascii="Arial" w:hAnsi="Arial"/>
          <w:b w:val="false"/>
          <w:bCs w:val="false"/>
          <w:sz w:val="20"/>
          <w:szCs w:val="20"/>
          <w:u w:val="none"/>
          <w:shd w:fill="auto" w:val="clear"/>
        </w:rPr>
        <w:t xml:space="preserve">   </w:t>
      </w:r>
      <w:r>
        <w:rPr>
          <w:rFonts w:ascii="Arial" w:hAnsi="Arial"/>
          <w:b w:val="false"/>
          <w:bCs w:val="false"/>
          <w:sz w:val="20"/>
          <w:szCs w:val="20"/>
          <w:u w:val="single"/>
          <w:shd w:fill="auto" w:val="clear"/>
        </w:rPr>
        <w:t>Uwaga! W przypadku wspólnego ubiegania się wykonawców o udzielenie zamówienia ww. dokument    składa każdy z wykonawców.</w:t>
      </w:r>
    </w:p>
    <w:p>
      <w:pPr>
        <w:pStyle w:val="ListParagraph"/>
        <w:numPr>
          <w:ilvl w:val="0"/>
          <w:numId w:val="0"/>
        </w:numPr>
        <w:spacing w:lineRule="auto" w:line="276"/>
        <w:ind w:hanging="0" w:left="780"/>
        <w:jc w:val="both"/>
        <w:rPr>
          <w:rFonts w:ascii="Arial" w:hAnsi="Arial" w:eastAsia="Calibri" w:cs="Arial"/>
          <w:sz w:val="20"/>
          <w:szCs w:val="20"/>
        </w:rPr>
      </w:pPr>
      <w:r>
        <w:rPr>
          <w:rFonts w:eastAsia="Calibri" w:cs="Arial" w:ascii="Arial" w:hAnsi="Arial"/>
          <w:sz w:val="20"/>
          <w:szCs w:val="20"/>
        </w:rPr>
      </w:r>
    </w:p>
    <w:p>
      <w:pPr>
        <w:pStyle w:val="ListParagraph"/>
        <w:spacing w:lineRule="auto" w:line="276"/>
        <w:ind w:hanging="780" w:left="780"/>
        <w:jc w:val="both"/>
        <w:rPr/>
      </w:pPr>
      <w:r>
        <w:rPr>
          <w:rFonts w:eastAsia="Calibri" w:cs="Arial" w:ascii="Arial" w:hAnsi="Arial"/>
          <w:color w:val="C9211E"/>
          <w:sz w:val="20"/>
          <w:szCs w:val="20"/>
        </w:rPr>
        <w:t xml:space="preserve">        </w:t>
      </w:r>
      <w:r>
        <w:rPr>
          <w:rFonts w:eastAsia="Calibri" w:cs="Arial" w:ascii="Arial" w:hAnsi="Arial"/>
          <w:b/>
          <w:bCs/>
          <w:color w:val="000000"/>
          <w:sz w:val="20"/>
          <w:szCs w:val="20"/>
        </w:rPr>
        <w:t xml:space="preserve">    </w:t>
      </w:r>
      <w:r>
        <w:rPr>
          <w:rFonts w:eastAsia="Calibri" w:cs="Arial" w:ascii="Arial" w:hAnsi="Arial"/>
          <w:b/>
          <w:bCs/>
          <w:color w:val="000000"/>
          <w:sz w:val="20"/>
          <w:szCs w:val="20"/>
        </w:rPr>
        <w:t xml:space="preserve">oraz jeżeli dotyczy: </w:t>
      </w:r>
    </w:p>
    <w:p>
      <w:pPr>
        <w:pStyle w:val="ListParagraph"/>
        <w:spacing w:lineRule="auto" w:line="276"/>
        <w:ind w:hanging="780" w:left="780"/>
        <w:jc w:val="both"/>
        <w:rPr>
          <w:rFonts w:ascii="Arial" w:hAnsi="Arial" w:eastAsia="Calibri" w:cs="Arial"/>
          <w:b/>
          <w:bCs/>
          <w:color w:val="000000"/>
          <w:sz w:val="20"/>
          <w:szCs w:val="20"/>
        </w:rPr>
      </w:pPr>
      <w:r>
        <w:rPr>
          <w:rFonts w:eastAsia="Calibri" w:cs="Arial" w:ascii="Arial" w:hAnsi="Arial"/>
          <w:b/>
          <w:bCs/>
          <w:color w:val="000000"/>
          <w:sz w:val="20"/>
          <w:szCs w:val="20"/>
        </w:rPr>
      </w:r>
    </w:p>
    <w:p>
      <w:pPr>
        <w:pStyle w:val="ListParagraph"/>
        <w:spacing w:lineRule="auto" w:line="276"/>
        <w:ind w:hanging="780" w:left="780"/>
        <w:jc w:val="both"/>
        <w:rPr/>
      </w:pPr>
      <w:r>
        <w:rPr>
          <w:rFonts w:eastAsia="Calibri" w:cs="Arial" w:ascii="Arial" w:hAnsi="Arial"/>
          <w:color w:val="C9211E"/>
          <w:sz w:val="20"/>
          <w:szCs w:val="20"/>
        </w:rPr>
        <w:t xml:space="preserve">        </w:t>
      </w:r>
      <w:r>
        <w:rPr>
          <w:rFonts w:eastAsia="Calibri" w:cs="Arial" w:ascii="Arial" w:hAnsi="Arial"/>
          <w:color w:val="000000"/>
          <w:sz w:val="20"/>
          <w:szCs w:val="20"/>
        </w:rPr>
        <w:t xml:space="preserve">  </w:t>
      </w:r>
      <w:r>
        <w:rPr>
          <w:rFonts w:eastAsia="Calibri" w:cs="Arial" w:ascii="Arial" w:hAnsi="Arial"/>
          <w:color w:val="000000"/>
          <w:sz w:val="20"/>
          <w:szCs w:val="20"/>
        </w:rPr>
        <w:t xml:space="preserve">2) </w:t>
      </w:r>
      <w:r>
        <w:rPr>
          <w:rFonts w:eastAsia="Calibri" w:cs="Arial" w:ascii="Arial" w:hAnsi="Arial"/>
          <w:b/>
          <w:bCs/>
          <w:color w:val="000000"/>
          <w:sz w:val="20"/>
          <w:szCs w:val="20"/>
        </w:rPr>
        <w:t>oświadczenie, o którym mowa w art. 125 ust. 1 ustawy Pzp podmiotu udostępniającego zasoby</w:t>
      </w:r>
      <w:r>
        <w:rPr>
          <w:rFonts w:eastAsia="Calibri" w:cs="Arial" w:ascii="Arial" w:hAnsi="Arial"/>
          <w:color w:val="000000"/>
          <w:sz w:val="20"/>
          <w:szCs w:val="20"/>
        </w:rPr>
        <w:t xml:space="preserve"> o niepodleganiu wykluczeniu  i spełnianiu warunków udziału w postępowaniu w zakresie w jakim Wykonawca powołuje się na jego zasoby, sporządzone według wzoru stanowiącego Załącznik nr 3A do SWZ – dotyczy przypadku, gdy Wykonawca polega na zasobach podmiotów udostępniających zasoby.</w:t>
      </w:r>
    </w:p>
    <w:p>
      <w:pPr>
        <w:pStyle w:val="ListParagraph"/>
        <w:spacing w:lineRule="auto" w:line="276"/>
        <w:ind w:hanging="780" w:left="780"/>
        <w:jc w:val="both"/>
        <w:rPr>
          <w:color w:val="000000"/>
        </w:rPr>
      </w:pPr>
      <w:r>
        <w:rPr>
          <w:rFonts w:eastAsia="Calibri" w:cs="Arial" w:ascii="Arial" w:hAnsi="Arial"/>
          <w:color w:val="000000"/>
          <w:sz w:val="20"/>
          <w:szCs w:val="20"/>
        </w:rPr>
        <w:tab/>
        <w:t>3)</w:t>
      </w:r>
      <w:r>
        <w:rPr>
          <w:rFonts w:eastAsia="Calibri" w:cs="Arial" w:ascii="Arial" w:hAnsi="Arial"/>
          <w:b/>
          <w:bCs/>
          <w:color w:val="000000"/>
          <w:sz w:val="20"/>
          <w:szCs w:val="20"/>
        </w:rPr>
        <w:t xml:space="preserve"> zobowiązanie podmiotu udostępniającego zasoby </w:t>
      </w:r>
      <w:r>
        <w:rPr>
          <w:rFonts w:eastAsia="Calibri" w:cs="Arial" w:ascii="Arial" w:hAnsi="Arial"/>
          <w:b w:val="false"/>
          <w:bCs w:val="false"/>
          <w:color w:val="000000"/>
          <w:sz w:val="20"/>
          <w:szCs w:val="20"/>
        </w:rPr>
        <w:t>–  sporządzone według wzoru stanowiącego Załącznik nr 3B do SWZ lub inny podmiotowy środek dowodowy, potwierdzający, że Wykonawca realizując zamówienie, będzie dysponował  niezbędnymi zasobami tych podmiotów - dotyczy przypadku, gdy Wykonawca polega na zasobach podmiotów udostępniających zasoby.</w:t>
      </w:r>
    </w:p>
    <w:p>
      <w:pPr>
        <w:pStyle w:val="ListParagraph"/>
        <w:spacing w:lineRule="auto" w:line="276"/>
        <w:ind w:hanging="0" w:left="780"/>
        <w:jc w:val="both"/>
        <w:rPr>
          <w:color w:val="000000"/>
        </w:rPr>
      </w:pPr>
      <w:r>
        <w:rPr>
          <w:rFonts w:eastAsia="Calibri" w:cs="Arial" w:ascii="Arial" w:hAnsi="Arial"/>
          <w:b/>
          <w:bCs/>
          <w:color w:val="000000"/>
          <w:sz w:val="20"/>
          <w:szCs w:val="20"/>
        </w:rPr>
        <w:t>4) oświadczenie wykonawców wspólnie ubiegających się o udzielenie  zamówienia</w:t>
      </w:r>
      <w:r>
        <w:rPr>
          <w:rFonts w:eastAsia="Calibri" w:cs="Arial" w:ascii="Arial" w:hAnsi="Arial"/>
          <w:color w:val="000000"/>
          <w:sz w:val="20"/>
          <w:szCs w:val="20"/>
        </w:rPr>
        <w:t>, o którym mowa w art. 117 ust.4 ustawy Pzp, wskazujące, które roboty budowlane/ usługi/ dostawy, wykonają poszczególni wykonawcy, sporządzone według wzoru stanowiącego Załącznik nr 3C do SWZ – dotyczy przypadku, gdy Wykonawcy wspólnie ubiegają się o udzielenie  zamówienia</w:t>
      </w:r>
    </w:p>
    <w:p>
      <w:pPr>
        <w:pStyle w:val="ListParagraph"/>
        <w:spacing w:lineRule="auto" w:line="276"/>
        <w:ind w:hanging="780" w:left="780"/>
        <w:jc w:val="both"/>
        <w:rPr/>
      </w:pPr>
      <w:r>
        <w:rPr>
          <w:rFonts w:eastAsia="Calibri" w:cs="Arial" w:ascii="Arial" w:hAnsi="Arial"/>
          <w:color w:val="C9211E"/>
          <w:sz w:val="20"/>
          <w:szCs w:val="20"/>
        </w:rPr>
        <w:tab/>
      </w:r>
      <w:r>
        <w:rPr>
          <w:rFonts w:eastAsia="Calibri" w:cs="Arial" w:ascii="Arial" w:hAnsi="Arial"/>
          <w:color w:val="000000"/>
          <w:sz w:val="20"/>
          <w:szCs w:val="20"/>
        </w:rPr>
        <w:t>5)</w:t>
      </w:r>
      <w:r>
        <w:rPr>
          <w:rFonts w:eastAsia="Calibri" w:cs="Arial" w:ascii="Arial" w:hAnsi="Arial"/>
          <w:b/>
          <w:bCs/>
          <w:color w:val="000000"/>
          <w:sz w:val="20"/>
          <w:szCs w:val="20"/>
        </w:rPr>
        <w:t xml:space="preserve"> pełnomocnictwo – </w:t>
      </w:r>
      <w:r>
        <w:rPr>
          <w:rFonts w:eastAsia="Calibri" w:cs="Arial" w:ascii="Arial" w:hAnsi="Arial"/>
          <w:b w:val="false"/>
          <w:bCs w:val="false"/>
          <w:color w:val="000000"/>
          <w:sz w:val="20"/>
          <w:szCs w:val="20"/>
        </w:rPr>
        <w:t>jeżeli osoba reprezentująca Wykonawcę lub podmiot udostępniający zasoby na zasadach  art. 118 ustawy Pzp nie została wskazana, jako upoważniona do jego reprezentacji we właściwym rejestrze (CEiDG, KRS lub inny właściwy rejestr),</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ab/>
        <w:t xml:space="preserve">6) </w:t>
      </w:r>
      <w:r>
        <w:rPr>
          <w:rFonts w:eastAsia="Calibri" w:cs="Arial" w:ascii="Arial" w:hAnsi="Arial"/>
          <w:b/>
          <w:bCs/>
          <w:color w:val="000000"/>
          <w:sz w:val="20"/>
          <w:szCs w:val="20"/>
        </w:rPr>
        <w:t xml:space="preserve"> pełnomocnictwo dla pełnomocnika konsorcjum –</w:t>
      </w:r>
      <w:r>
        <w:rPr>
          <w:rFonts w:eastAsia="Calibri" w:cs="Arial" w:ascii="Arial" w:hAnsi="Arial"/>
          <w:b w:val="false"/>
          <w:bCs w:val="false"/>
          <w:color w:val="000000"/>
          <w:sz w:val="20"/>
          <w:szCs w:val="20"/>
        </w:rPr>
        <w:t xml:space="preserve"> przypadku Wykonawców wspólnie ubiegających się o udzielenie zamówienia</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ab/>
        <w:t xml:space="preserve">7) </w:t>
      </w:r>
      <w:r>
        <w:rPr>
          <w:rFonts w:eastAsia="Calibri" w:cs="Arial" w:ascii="Arial" w:hAnsi="Arial"/>
          <w:b/>
          <w:bCs/>
          <w:color w:val="000000"/>
          <w:sz w:val="20"/>
          <w:szCs w:val="20"/>
        </w:rPr>
        <w:t>oświadczenie</w:t>
      </w:r>
      <w:r>
        <w:rPr>
          <w:rFonts w:eastAsia="Calibri" w:cs="Arial" w:ascii="Arial" w:hAnsi="Arial"/>
          <w:b w:val="false"/>
          <w:bCs w:val="false"/>
          <w:color w:val="000000"/>
          <w:sz w:val="20"/>
          <w:szCs w:val="20"/>
        </w:rPr>
        <w:t xml:space="preserve"> i/lub dokumenty na podstawie których, Zamawiający dokona oceny skuteczności zastrzeżenia informacji zawartych w ofercie, stanowiących</w:t>
      </w:r>
      <w:r>
        <w:rPr>
          <w:rFonts w:eastAsia="Calibri" w:cs="Arial" w:ascii="Arial" w:hAnsi="Arial"/>
          <w:b/>
          <w:bCs/>
          <w:color w:val="000000"/>
          <w:sz w:val="20"/>
          <w:szCs w:val="20"/>
        </w:rPr>
        <w:t xml:space="preserve"> tajemnicę</w:t>
      </w:r>
      <w:r>
        <w:rPr>
          <w:rFonts w:eastAsia="Calibri" w:cs="Arial" w:ascii="Arial" w:hAnsi="Arial"/>
          <w:b w:val="false"/>
          <w:bCs w:val="false"/>
          <w:color w:val="000000"/>
          <w:sz w:val="20"/>
          <w:szCs w:val="20"/>
        </w:rPr>
        <w:t xml:space="preserve"> przedsiębiorstwa, w rozumieniu przepisów o zwalczaniu nieuczciwej konkurencji (jeżeli Wykonawca składając ofertę zastrzega takie informacje).</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ab/>
        <w:t>8)  dowód wniesienia wadium – jeżeli dotyczy,</w:t>
      </w:r>
    </w:p>
    <w:p>
      <w:pPr>
        <w:pStyle w:val="ListParagraph"/>
        <w:spacing w:lineRule="auto" w:line="276"/>
        <w:ind w:hanging="780" w:left="780"/>
        <w:jc w:val="both"/>
        <w:rPr/>
      </w:pPr>
      <w:r>
        <w:rPr>
          <w:rFonts w:eastAsia="Calibri" w:cs="Arial" w:ascii="Arial" w:hAnsi="Arial"/>
          <w:b w:val="false"/>
          <w:bCs w:val="false"/>
          <w:color w:val="000000"/>
          <w:sz w:val="20"/>
          <w:szCs w:val="20"/>
        </w:rPr>
        <w:tab/>
        <w:t>9) przedmiotowe środki dowodowe – jeżeli dotyczy.</w:t>
      </w:r>
    </w:p>
    <w:p>
      <w:pPr>
        <w:pStyle w:val="ListParagraph"/>
        <w:spacing w:lineRule="auto" w:line="276"/>
        <w:ind w:hanging="780" w:left="780"/>
        <w:jc w:val="both"/>
        <w:rPr/>
      </w:pPr>
      <w:r>
        <w:rPr>
          <w:rFonts w:eastAsia="Calibri" w:cs="Arial" w:ascii="Arial" w:hAnsi="Arial"/>
          <w:color w:val="C9211E"/>
          <w:sz w:val="20"/>
          <w:szCs w:val="20"/>
        </w:rPr>
        <w:tab/>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Wykonawca może przed upływem terminu składania ofert wycofać ofertę. Wykonawca wycofuje ofertę w zakładce „Oferty/wnioski” używając przycisku „Wycofaj ofertę”. WAŻNE! Do wycofania oferty niezbędne jest posiadanie przez użytkownika Wykonawcy uprawnienia „wycofywanie ofert/wniosków/prac konkursowych”. Wykonawca po upływie terminu składania ofert nie może skutecznie dokonać zmiany ani wycofać złożonej oferty. Wykonawca po upływie terminu składania ofert nie może skutecznie dokonać zmiany ani wycofać złożonej oferty .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Ofertę, oświadczenie, o którym mowa w art. 125 ust.1 ustawy Pzp, składa się pod rygorem nieważności:</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 w formie elektronicznej ( dokument w postaci elektronicznej opatrzony kwalifikowanym podpisem elektronicznym) lub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w postaci elektronicznej opatrzonej podpisem zaufanym lub podpisem osobistym.</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Podmiotowe środki dowodowe, przedmiotowe środki dowodowe oraz inne dokumenty lub oświadczenia, sporządzone w języku obcym Wykonawca przekazuje wraz z tłumaczeniem na język polski.</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dokumenty, o których mowa w pkt. 17, zostały wystawione przez upoważnione podmioty jako dokument w postaci papierowej, przekazuje się cyfrowe odwzorowanie tych dokumentów (elektroniczną kopię dokumentu) opatrzone kwalifikowanym podpisem elektronicznym, poświadczające zgodność cyfrowego odwzorowania z dokumentem w postaci papierowej.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Poświadczenia zgodności cyfrowego odwzorowania z dokumentem w postaci papierowej, o którym mowa w pkt 18, może dokonać notariusz lub w przypadku: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19.1.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19.2. przedmiotowych środków dowodowych - odpowiednio Wykonawca lub Wykonawca wspólnie ubiegający się o udzielenie zamówienia;</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19.3. innych dokumentów, w tym dokumentów, o których mowa w art. 94 ust. 2 ustawy pzp - odpowiednio Wykonawca lub Wykonawca wspólnie ubiegający się o udzielenie zamówienia, w zakresie dokumentów, które każdego z nich dotyczą.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Przez „cyfrowe odwzorowanie”, należy rozumieć dokument elektroniczny będący kopią elektroniczną treści zapisanej w postaci papierowej, umożliwiający zapoznanie się z ta treścią  i jej zrozumienie, bez konieczności bezpośredniego dostępu do oryginału.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Podmiotowe środki dowodowe, w tym oświadczenie, o którym mowa w art. 117 ust. 4 ustawy pzp,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elektronicznym.</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dokumenty, o których mowa w pkt 21, zostały sporządzone jako dokument w postaci papierowej i opatrzone własnoręcznym podpisem, przekazuje się cyfrowe odwzorowanie tego dokumentu opatrzone kwalifikowanym podpisem elektronicznym podpisem zaufanym lub podpisem elektronicznym, poświadczającym za zgodność cyfrowego odwzorowania z dokumentem w postaci papierowej. </w:t>
      </w:r>
    </w:p>
    <w:p>
      <w:pPr>
        <w:pStyle w:val="ListParagraph"/>
        <w:numPr>
          <w:ilvl w:val="1"/>
          <w:numId w:val="36"/>
        </w:numPr>
        <w:spacing w:lineRule="auto" w:line="276"/>
        <w:ind w:hanging="780" w:left="780"/>
        <w:jc w:val="both"/>
        <w:rPr>
          <w:rFonts w:ascii="Arial" w:hAnsi="Arial" w:cs="Arial"/>
          <w:sz w:val="20"/>
          <w:szCs w:val="20"/>
        </w:rPr>
      </w:pPr>
      <w:r>
        <w:rPr>
          <w:rFonts w:eastAsia="Calibri" w:cs="Arial" w:ascii="Arial" w:hAnsi="Arial"/>
          <w:sz w:val="20"/>
          <w:szCs w:val="20"/>
        </w:rPr>
        <w:t xml:space="preserve">Poświadczenia zgodności cyfrowego odwzorowania z dokumentem w postaci papierowej, o którym mowa w pkt 22, może dokonać notariusz lub w przypadku: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23.1. podmiotowych środków dowodowych - odpowiednio Wykonawca, Wykonawca wspólnie ubiegający się o udzielenie zamówienia, podmiot udostępniający zasoby lub podwykonawca, w zakresie podmiotowych środków dowodowych, które każdego z nich dotyczą;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23.2. przedmiotowych środków dowodowych, dokumentu, o którym mowa w art. 94 ust. 2 ustawy pzp, oświadczenia, o którym mowa w art. 117 ust. 4 ustawy pzp, lub zobowiązania podmiotu udostępniającego zasoby - odpowiednio Wykonawca lub Wykonawca wspólnie ubiegający się o udzielenie zamówienia;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23.3. pełnomocnictwa - mocodawca. </w:t>
      </w:r>
    </w:p>
    <w:p>
      <w:pPr>
        <w:pStyle w:val="Normal"/>
        <w:spacing w:lineRule="auto" w:line="276"/>
        <w:ind w:hanging="567" w:left="567"/>
        <w:jc w:val="both"/>
        <w:rPr>
          <w:rFonts w:ascii="Arial" w:hAnsi="Arial" w:cs="Arial"/>
          <w:sz w:val="20"/>
          <w:szCs w:val="20"/>
          <w:highlight w:val="none"/>
          <w:shd w:fill="999999" w:val="clear"/>
        </w:rPr>
      </w:pPr>
      <w:r>
        <w:rPr>
          <w:rFonts w:cs="Arial" w:ascii="Arial" w:hAnsi="Arial"/>
          <w:sz w:val="20"/>
          <w:szCs w:val="20"/>
          <w:shd w:fill="999999" w:val="clear"/>
        </w:rPr>
      </w:r>
    </w:p>
    <w:p>
      <w:pPr>
        <w:pStyle w:val="ListParagraph"/>
        <w:numPr>
          <w:ilvl w:val="0"/>
          <w:numId w:val="19"/>
        </w:numPr>
        <w:spacing w:lineRule="auto" w:line="276"/>
        <w:ind w:hanging="567" w:left="567"/>
        <w:jc w:val="both"/>
        <w:rPr>
          <w:highlight w:val="none"/>
          <w:shd w:fill="auto" w:val="clear"/>
        </w:rPr>
      </w:pPr>
      <w:r>
        <w:rPr>
          <w:rFonts w:cs="Arial" w:ascii="Arial" w:hAnsi="Arial"/>
          <w:b/>
          <w:bCs/>
          <w:color w:val="000000"/>
          <w:sz w:val="20"/>
          <w:szCs w:val="20"/>
          <w:u w:val="single"/>
          <w:shd w:fill="auto" w:val="clear"/>
        </w:rPr>
        <w:t>SPOSÓB OBLICZENIA CENY</w:t>
      </w:r>
      <w:r>
        <w:rPr>
          <w:rFonts w:cs="Arial" w:ascii="Arial" w:hAnsi="Arial"/>
          <w:b/>
          <w:bCs/>
          <w:color w:val="000000"/>
          <w:sz w:val="20"/>
          <w:szCs w:val="20"/>
          <w:shd w:fill="auto" w:val="clear"/>
        </w:rPr>
        <w:t xml:space="preserve">: </w:t>
      </w:r>
    </w:p>
    <w:p>
      <w:pPr>
        <w:pStyle w:val="ListParagraph"/>
        <w:numPr>
          <w:ilvl w:val="1"/>
          <w:numId w:val="19"/>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Wykonawca poda cenę oferty w Formularzu oferty sporządzonym według wzoru stanowiącego Załącznik </w:t>
      </w:r>
      <w:r>
        <w:rPr>
          <w:rFonts w:cs="Arial" w:ascii="Arial" w:hAnsi="Arial"/>
          <w:color w:val="000000"/>
          <w:sz w:val="20"/>
          <w:szCs w:val="20"/>
          <w:shd w:fill="auto" w:val="clear"/>
        </w:rPr>
        <w:t>Nr 2 do SWZ,</w:t>
      </w:r>
      <w:r>
        <w:rPr>
          <w:rFonts w:cs="Arial" w:ascii="Arial" w:hAnsi="Arial"/>
          <w:color w:themeColor="text1" w:val="000000"/>
          <w:sz w:val="20"/>
          <w:szCs w:val="20"/>
          <w:shd w:fill="auto" w:val="clear"/>
        </w:rPr>
        <w:t xml:space="preserve"> jako cenę brutto z wyszczególnieniem stawki podatku od towarów i usług (VAT). </w:t>
      </w:r>
    </w:p>
    <w:p>
      <w:pPr>
        <w:pStyle w:val="ListParagraph"/>
        <w:numPr>
          <w:ilvl w:val="1"/>
          <w:numId w:val="19"/>
        </w:numPr>
        <w:spacing w:lineRule="auto" w:line="276"/>
        <w:ind w:hanging="567" w:left="567"/>
        <w:jc w:val="both"/>
        <w:rPr>
          <w:highlight w:val="none"/>
          <w:shd w:fill="auto" w:val="clear"/>
        </w:rPr>
      </w:pPr>
      <w:r>
        <w:rPr>
          <w:rFonts w:cs="Arial" w:ascii="Arial" w:hAnsi="Arial"/>
          <w:color w:val="000000"/>
          <w:sz w:val="20"/>
          <w:szCs w:val="20"/>
          <w:shd w:fill="auto" w:val="clear"/>
        </w:rPr>
        <w:t xml:space="preserve">Cena oferty stanowi </w:t>
      </w:r>
      <w:r>
        <w:rPr>
          <w:rFonts w:cs="Arial" w:ascii="Arial" w:hAnsi="Arial"/>
          <w:b/>
          <w:bCs/>
          <w:color w:val="000000"/>
          <w:sz w:val="20"/>
          <w:szCs w:val="20"/>
          <w:shd w:fill="auto" w:val="clear"/>
        </w:rPr>
        <w:t>ryczałtową</w:t>
      </w:r>
      <w:r>
        <w:rPr>
          <w:rFonts w:cs="Arial" w:ascii="Arial" w:hAnsi="Arial"/>
          <w:color w:val="000000"/>
          <w:sz w:val="20"/>
          <w:szCs w:val="20"/>
          <w:shd w:fill="auto" w:val="clear"/>
        </w:rPr>
        <w:t xml:space="preserve"> cenę oferty, wyczerpującą wszelkie należności Wykonawcy wobec Zamawiającego związane z należytą i zgodną z obowiązującymi przepisami realizacją przedmiotu zamówienia. Wynagrodzenie ryczałtowe powinno obejmować – za wyjątkiem takiego zakresu, o jakim umowa stanowi inaczej – cały sprzęt budowlany (zabezpieczenie, utrzymanie, użytkowanie i naprawy całego sprzętu, urządzeń czy narzędzi), transport (osób, sprzętu, urządzeń, narzędzi, materiałów, wyposażenia zaplecza), robociznę, nadzór, testowanie, kontrolę jakości, materiały, montaż, ubezpieczenie, zysk, podatki i cła wraz z całym ryzykiem ogólnym, zobowiązaniami i obowiązkami przedstawionymi lub sugerowanymi w umowie.</w:t>
      </w:r>
    </w:p>
    <w:p>
      <w:pPr>
        <w:pStyle w:val="ListParagraph"/>
        <w:numPr>
          <w:ilvl w:val="1"/>
          <w:numId w:val="19"/>
        </w:numPr>
        <w:spacing w:lineRule="auto" w:line="276"/>
        <w:ind w:hanging="567" w:left="567"/>
        <w:jc w:val="both"/>
        <w:rPr>
          <w:b/>
          <w:bCs/>
        </w:rPr>
      </w:pPr>
      <w:r>
        <w:rPr>
          <w:rFonts w:ascii="Arial" w:hAnsi="Arial"/>
          <w:b/>
          <w:bCs/>
          <w:sz w:val="20"/>
          <w:szCs w:val="20"/>
          <w:shd w:fill="auto" w:val="clear"/>
        </w:rPr>
        <w:t>Załączony do SWZ przedmiar robót stanowi materiał pomocniczy dla Wykonawcy. Wykonawca ustala cenę oferty na podstawie m.in.: postanowień SWZ, projektowanych postanowień umowy, dokumentacji projektowej, decyzji, uzgodnień i STWiORB, udzielonych wyjaśnień przez Zamawiającego.</w:t>
      </w:r>
    </w:p>
    <w:p>
      <w:pPr>
        <w:pStyle w:val="ListParagraph"/>
        <w:numPr>
          <w:ilvl w:val="1"/>
          <w:numId w:val="19"/>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Cena musi być wyrażona w złotych polskich (PLN), z dokładnością nie większą niż dwa miejsca po przecinku. </w:t>
      </w:r>
    </w:p>
    <w:p>
      <w:pPr>
        <w:pStyle w:val="ListParagraph"/>
        <w:numPr>
          <w:ilvl w:val="1"/>
          <w:numId w:val="19"/>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Zapłata nastąpi zgodnie z warunkami umowy. Wykonawca poda w Formularzu oferty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pPr>
        <w:pStyle w:val="ListParagraph"/>
        <w:numPr>
          <w:ilvl w:val="1"/>
          <w:numId w:val="19"/>
        </w:numPr>
        <w:spacing w:lineRule="auto" w:line="276"/>
        <w:ind w:hanging="567" w:left="567"/>
        <w:jc w:val="both"/>
        <w:rPr>
          <w:highlight w:val="none"/>
          <w:shd w:fill="auto" w:val="clear"/>
        </w:rPr>
      </w:pPr>
      <w:r>
        <w:rPr>
          <w:rFonts w:cs="Arial" w:ascii="Arial" w:hAnsi="Arial"/>
          <w:color w:val="000000"/>
          <w:sz w:val="20"/>
          <w:szCs w:val="20"/>
          <w:shd w:fill="auto" w:val="clear"/>
        </w:rPr>
        <w:t xml:space="preserve">Rozliczenia między Zamawiającym, a Wykonawcą będą prowadzone w złotych polskich (PLN). </w:t>
      </w:r>
    </w:p>
    <w:p>
      <w:pPr>
        <w:pStyle w:val="ListParagraph"/>
        <w:numPr>
          <w:ilvl w:val="1"/>
          <w:numId w:val="19"/>
        </w:numPr>
        <w:spacing w:lineRule="auto" w:line="276"/>
        <w:ind w:hanging="567" w:left="567"/>
        <w:jc w:val="both"/>
        <w:rPr>
          <w:highlight w:val="none"/>
          <w:shd w:fill="auto" w:val="clear"/>
        </w:rPr>
      </w:pPr>
      <w:r>
        <w:rPr>
          <w:rFonts w:cs="Arial" w:ascii="Arial" w:hAnsi="Arial"/>
          <w:color w:val="000000"/>
          <w:sz w:val="20"/>
          <w:szCs w:val="20"/>
          <w:shd w:fill="auto" w:val="clear"/>
        </w:rPr>
        <w:t xml:space="preserve">W przypadku rozbieżności pomiędzy ceną podaną cyfrowo, a słownie jako wartość właściwa zostanie przyjęta cena podana słownie. </w:t>
      </w:r>
      <w:bookmarkStart w:id="28" w:name="_Hlk78272584"/>
      <w:bookmarkEnd w:id="28"/>
    </w:p>
    <w:p>
      <w:pPr>
        <w:pStyle w:val="ListParagraph"/>
        <w:numPr>
          <w:ilvl w:val="1"/>
          <w:numId w:val="19"/>
        </w:numPr>
        <w:spacing w:lineRule="auto" w:line="276"/>
        <w:ind w:hanging="577" w:left="567"/>
        <w:jc w:val="both"/>
        <w:rPr>
          <w:highlight w:val="none"/>
          <w:shd w:fill="auto" w:val="clear"/>
        </w:rPr>
      </w:pPr>
      <w:r>
        <w:rPr>
          <w:rFonts w:cs="Arial" w:ascii="Arial" w:hAnsi="Arial"/>
          <w:sz w:val="20"/>
          <w:szCs w:val="20"/>
          <w:shd w:fill="auto" w:val="clear"/>
        </w:rPr>
        <w:t>Jeżeli wykonawca złoży ofertę, której wybór prowadziłby do powstania u Zamawiającego obowiązku podatkowego zgodnie z ustawą z dnia 11 marca 2004r. o podatku od towarów i usług (Dz.U. z 2024 r. poz. 361, z późn. zm.), dla celów zastosowania kryterium ceny lub kosztu, Zamawiający dolicza do przedstawionej w niej ceny kwotę podatku od towarów i usług, który miałby obowiązek rozliczyć. Wykonawca, składając taką ofertę, zobowiązany jest do:</w:t>
      </w:r>
    </w:p>
    <w:p>
      <w:pPr>
        <w:pStyle w:val="ListParagraph"/>
        <w:numPr>
          <w:ilvl w:val="0"/>
          <w:numId w:val="39"/>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poinformowania Zamawiającego, że wybór jego oferty będzie prowadził do powstania u Zamawiającego obowiązku podatkowego,</w:t>
      </w:r>
    </w:p>
    <w:p>
      <w:pPr>
        <w:pStyle w:val="ListParagraph"/>
        <w:numPr>
          <w:ilvl w:val="0"/>
          <w:numId w:val="39"/>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 xml:space="preserve">wskazania nazwy (rodzaj) towaru lub usługi, których usługa lub świadczenie będzie prowadzić do  powstania obowiązku podatkowego, </w:t>
      </w:r>
    </w:p>
    <w:p>
      <w:pPr>
        <w:pStyle w:val="ListParagraph"/>
        <w:numPr>
          <w:ilvl w:val="0"/>
          <w:numId w:val="39"/>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wskazania wartości towaru lub usługi objętego obowiązkiem podatkowym Zamawiającego bez kwoty podatku</w:t>
      </w:r>
    </w:p>
    <w:p>
      <w:pPr>
        <w:pStyle w:val="ListParagraph"/>
        <w:numPr>
          <w:ilvl w:val="0"/>
          <w:numId w:val="39"/>
        </w:numPr>
        <w:spacing w:lineRule="auto" w:line="276"/>
        <w:ind w:hanging="426" w:left="993"/>
        <w:jc w:val="both"/>
        <w:rPr>
          <w:highlight w:val="none"/>
          <w:shd w:fill="auto" w:val="clear"/>
        </w:rPr>
      </w:pPr>
      <w:r>
        <w:rPr>
          <w:rFonts w:cs="Arial" w:ascii="Arial" w:hAnsi="Arial"/>
          <w:sz w:val="20"/>
          <w:szCs w:val="20"/>
          <w:shd w:fill="auto" w:val="clear"/>
        </w:rPr>
        <w:t>wskazania stawki podatku od towarów i usług, która zgodnie z wiedzą wykonawcy, będzie miała zastosowanie.</w:t>
      </w:r>
    </w:p>
    <w:p>
      <w:pPr>
        <w:pStyle w:val="Normal"/>
        <w:suppressAutoHyphens w:val="true"/>
        <w:spacing w:lineRule="auto" w:line="276"/>
        <w:ind w:left="567"/>
        <w:jc w:val="both"/>
        <w:rPr/>
      </w:pPr>
      <w:r>
        <w:rPr>
          <w:rFonts w:cs="Arial" w:ascii="Arial" w:hAnsi="Arial"/>
          <w:b/>
          <w:bCs/>
          <w:sz w:val="20"/>
          <w:szCs w:val="20"/>
          <w:u w:val="single"/>
        </w:rPr>
        <w:t>UWAGA!</w:t>
      </w:r>
      <w:r>
        <w:rPr>
          <w:rFonts w:cs="Arial" w:ascii="Arial" w:hAnsi="Arial"/>
          <w:b/>
          <w:bCs/>
          <w:sz w:val="20"/>
          <w:szCs w:val="20"/>
        </w:rPr>
        <w:t xml:space="preserve"> Wzór formularza ofertowego został opracowany przy założeniu</w:t>
      </w:r>
      <w:r>
        <w:rPr>
          <w:rFonts w:cs="Arial" w:ascii="Arial" w:hAnsi="Arial"/>
          <w:sz w:val="20"/>
          <w:szCs w:val="20"/>
        </w:rPr>
        <w:t>,</w:t>
      </w:r>
      <w:r>
        <w:rPr>
          <w:rFonts w:cs="Arial" w:ascii="Arial" w:hAnsi="Arial"/>
          <w:b/>
          <w:sz w:val="20"/>
          <w:szCs w:val="20"/>
        </w:rPr>
        <w:t xml:space="preserve">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pPr>
        <w:pStyle w:val="ListParagraph"/>
        <w:spacing w:lineRule="auto" w:line="276"/>
        <w:ind w:left="435"/>
        <w:jc w:val="both"/>
        <w:rPr>
          <w:rFonts w:ascii="Arial" w:hAnsi="Arial" w:cs="Arial"/>
          <w:bCs/>
          <w:color w:val="000000"/>
          <w:sz w:val="20"/>
          <w:szCs w:val="20"/>
        </w:rPr>
      </w:pPr>
      <w:r>
        <w:rPr>
          <w:rFonts w:cs="Arial" w:ascii="Arial" w:hAnsi="Arial"/>
          <w:bCs/>
          <w:color w:val="000000"/>
          <w:sz w:val="20"/>
          <w:szCs w:val="20"/>
        </w:rPr>
      </w:r>
    </w:p>
    <w:p>
      <w:pPr>
        <w:pStyle w:val="ListParagraph"/>
        <w:numPr>
          <w:ilvl w:val="0"/>
          <w:numId w:val="20"/>
        </w:numPr>
        <w:spacing w:lineRule="auto" w:line="276"/>
        <w:rPr/>
      </w:pPr>
      <w:r>
        <w:rPr>
          <w:rFonts w:cs="Arial" w:ascii="Arial" w:hAnsi="Arial"/>
          <w:b/>
          <w:bCs/>
          <w:color w:val="000000"/>
          <w:sz w:val="20"/>
          <w:szCs w:val="20"/>
          <w:u w:val="single"/>
        </w:rPr>
        <w:t>KRYTERIA OCENY OFERT.</w:t>
      </w:r>
    </w:p>
    <w:p>
      <w:pPr>
        <w:pStyle w:val="ListParagraph"/>
        <w:numPr>
          <w:ilvl w:val="1"/>
          <w:numId w:val="20"/>
        </w:numPr>
        <w:spacing w:lineRule="auto" w:line="276"/>
        <w:jc w:val="both"/>
        <w:rPr>
          <w:rFonts w:ascii="Arial" w:hAnsi="Arial" w:cs="Arial"/>
          <w:color w:val="000000"/>
          <w:sz w:val="20"/>
          <w:szCs w:val="20"/>
        </w:rPr>
      </w:pPr>
      <w:r>
        <w:rPr>
          <w:rFonts w:cs="Arial" w:ascii="Arial" w:hAnsi="Arial"/>
          <w:color w:val="000000"/>
          <w:sz w:val="20"/>
          <w:szCs w:val="20"/>
        </w:rPr>
        <w:t>Przedmiot zamówienia został szczegółowo opisany i zawiera precyzyjne wymagania jakościowe głównych elementów składających się na przedmiot zamówienia. Załączona dokumentacja projektowa przedmiotu zamówienia zawiera szczegółowe wymagania określające standard i jakość wykonania roboty, parametry oraz właściwości użytych materiałów oraz sposób oceny prawidłowości wykonania przedmiotu zamówienia.</w:t>
      </w:r>
    </w:p>
    <w:p>
      <w:pPr>
        <w:pStyle w:val="ListParagraph"/>
        <w:numPr>
          <w:ilvl w:val="1"/>
          <w:numId w:val="20"/>
        </w:numPr>
        <w:spacing w:lineRule="auto" w:line="276"/>
        <w:rPr>
          <w:rFonts w:ascii="Arial" w:hAnsi="Arial" w:cs="Arial"/>
          <w:color w:val="000000"/>
          <w:sz w:val="20"/>
          <w:szCs w:val="20"/>
        </w:rPr>
      </w:pPr>
      <w:r>
        <w:rPr>
          <w:rFonts w:cs="Arial" w:ascii="Arial" w:hAnsi="Arial"/>
          <w:color w:val="000000"/>
          <w:sz w:val="20"/>
          <w:szCs w:val="20"/>
        </w:rPr>
        <w:t>Przy wyborze oferty Zamawiający będzie się kierował następującym kryterium z przypisaniem do niego odpowiednio wagi: najniższa cena – 100 pkt.</w:t>
      </w:r>
    </w:p>
    <w:p>
      <w:pPr>
        <w:pStyle w:val="ListParagraph"/>
        <w:numPr>
          <w:ilvl w:val="1"/>
          <w:numId w:val="20"/>
        </w:numPr>
        <w:spacing w:lineRule="auto" w:line="276"/>
        <w:rPr>
          <w:rFonts w:ascii="Arial" w:hAnsi="Arial" w:cs="Arial"/>
          <w:color w:val="000000"/>
          <w:sz w:val="20"/>
          <w:szCs w:val="20"/>
        </w:rPr>
      </w:pPr>
      <w:r>
        <w:rPr>
          <w:rFonts w:cs="Arial" w:ascii="Arial" w:hAnsi="Arial"/>
          <w:color w:val="000000"/>
          <w:sz w:val="20"/>
          <w:szCs w:val="20"/>
        </w:rPr>
        <w:t>Oferty oceniane będą punktowo, w następujący sposób: oferta z najniższą ceną otrzyma 100 pkt, każda następna oferta oceniana będzie na podstawie wzoru:</w:t>
      </w:r>
    </w:p>
    <w:p>
      <w:pPr>
        <w:pStyle w:val="ListParagraph"/>
        <w:numPr>
          <w:ilvl w:val="0"/>
          <w:numId w:val="0"/>
        </w:numPr>
        <w:spacing w:lineRule="auto" w:line="276"/>
        <w:ind w:hanging="0" w:left="435"/>
        <w:rPr>
          <w:rFonts w:ascii="Arial" w:hAnsi="Arial" w:cs="Arial"/>
          <w:color w:val="000000"/>
          <w:sz w:val="20"/>
          <w:szCs w:val="20"/>
        </w:rPr>
      </w:pPr>
      <w:r>
        <w:rPr>
          <w:rFonts w:cs="Arial" w:ascii="Arial" w:hAnsi="Arial"/>
          <w:color w:val="000000"/>
          <w:sz w:val="20"/>
          <w:szCs w:val="20"/>
        </w:rPr>
        <w:t xml:space="preserve">                                                           </w:t>
      </w:r>
    </w:p>
    <w:p>
      <w:pPr>
        <w:pStyle w:val="ListParagraph"/>
        <w:numPr>
          <w:ilvl w:val="0"/>
          <w:numId w:val="0"/>
        </w:numPr>
        <w:spacing w:lineRule="auto" w:line="276"/>
        <w:ind w:hanging="0" w:left="0"/>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cena najniższa spośród ofert</w:t>
      </w:r>
    </w:p>
    <w:p>
      <w:pPr>
        <w:pStyle w:val="ListParagraph"/>
        <w:widowControl/>
        <w:numPr>
          <w:ilvl w:val="0"/>
          <w:numId w:val="0"/>
        </w:numPr>
        <w:suppressAutoHyphens w:val="true"/>
        <w:bidi w:val="0"/>
        <w:spacing w:lineRule="auto" w:line="276" w:before="0" w:after="0"/>
        <w:ind w:hanging="0" w:left="454" w:right="0"/>
        <w:jc w:val="left"/>
        <w:rPr>
          <w:rFonts w:ascii="Arial" w:hAnsi="Arial" w:cs="Arial"/>
          <w:color w:val="000000"/>
          <w:sz w:val="20"/>
          <w:szCs w:val="20"/>
        </w:rPr>
      </w:pPr>
      <w:r>
        <w:rPr>
          <w:rFonts w:cs="Arial" w:ascii="Arial" w:hAnsi="Arial"/>
          <w:color w:val="000000"/>
          <w:sz w:val="20"/>
          <w:szCs w:val="20"/>
        </w:rPr>
        <w:t>Ilość punktów oferty n =   --------------------------------------   x   100</w:t>
      </w:r>
    </w:p>
    <w:p>
      <w:pPr>
        <w:pStyle w:val="ListParagraph"/>
        <w:numPr>
          <w:ilvl w:val="0"/>
          <w:numId w:val="0"/>
        </w:numPr>
        <w:spacing w:lineRule="auto" w:line="276"/>
        <w:ind w:hanging="0" w:left="435"/>
        <w:rPr>
          <w:rFonts w:ascii="Arial" w:hAnsi="Arial" w:cs="Arial"/>
          <w:color w:val="000000"/>
          <w:sz w:val="20"/>
          <w:szCs w:val="20"/>
        </w:rPr>
      </w:pPr>
      <w:r>
        <w:rPr>
          <w:rFonts w:cs="Arial" w:ascii="Arial" w:hAnsi="Arial"/>
          <w:color w:val="000000"/>
          <w:sz w:val="20"/>
          <w:szCs w:val="20"/>
        </w:rPr>
        <w:tab/>
        <w:tab/>
        <w:t xml:space="preserve">                                cena  oferty n</w:t>
      </w:r>
    </w:p>
    <w:p>
      <w:pPr>
        <w:pStyle w:val="Normal"/>
        <w:spacing w:lineRule="auto" w:line="276"/>
        <w:ind w:hanging="435" w:left="1080"/>
        <w:rPr/>
      </w:pPr>
      <w:r>
        <w:rPr>
          <w:rFonts w:cs="Arial" w:ascii="Arial" w:hAnsi="Arial"/>
          <w:color w:val="000000"/>
          <w:sz w:val="20"/>
          <w:szCs w:val="20"/>
        </w:rPr>
        <w:t xml:space="preserve"> </w:t>
      </w:r>
      <w:r>
        <w:rPr>
          <w:rFonts w:cs="Arial" w:ascii="Arial" w:hAnsi="Arial"/>
          <w:color w:val="000000"/>
          <w:sz w:val="20"/>
          <w:szCs w:val="20"/>
        </w:rPr>
        <w:t xml:space="preserve">Wyliczona punktacja za cenę zostanie zaokrąglona do dwóch miejsc po przecinku. </w:t>
      </w:r>
    </w:p>
    <w:p>
      <w:pPr>
        <w:pStyle w:val="Normal"/>
        <w:spacing w:lineRule="auto" w:line="276"/>
        <w:ind w:hanging="435" w:left="1080"/>
        <w:rPr>
          <w:rFonts w:ascii="Arial" w:hAnsi="Arial" w:cs="Arial"/>
          <w:color w:val="000000"/>
          <w:sz w:val="20"/>
          <w:szCs w:val="20"/>
        </w:rPr>
      </w:pPr>
      <w:r>
        <w:rPr>
          <w:rFonts w:cs="Arial" w:ascii="Arial" w:hAnsi="Arial"/>
          <w:color w:val="000000"/>
          <w:sz w:val="20"/>
          <w:szCs w:val="20"/>
        </w:rPr>
      </w:r>
    </w:p>
    <w:p>
      <w:pPr>
        <w:pStyle w:val="ListParagraph"/>
        <w:numPr>
          <w:ilvl w:val="1"/>
          <w:numId w:val="20"/>
        </w:numPr>
        <w:spacing w:lineRule="auto" w:line="276"/>
        <w:ind w:hanging="709" w:left="709"/>
        <w:jc w:val="both"/>
        <w:rPr/>
      </w:pPr>
      <w:r>
        <w:rPr>
          <w:rFonts w:cs="Arial" w:ascii="Arial" w:hAnsi="Arial"/>
          <w:color w:val="000000"/>
          <w:sz w:val="20"/>
          <w:szCs w:val="20"/>
        </w:rPr>
        <w:t xml:space="preserve">Oferta maksymalnie może uzyskać 100 pkt. Zamawiający za najkorzystniejszą uzna ofertę z najwyższą ilością punktów. </w:t>
      </w:r>
    </w:p>
    <w:p>
      <w:pPr>
        <w:pStyle w:val="ListParagraph"/>
        <w:numPr>
          <w:ilvl w:val="1"/>
          <w:numId w:val="20"/>
        </w:numPr>
        <w:spacing w:lineRule="auto" w:line="276"/>
        <w:ind w:hanging="709" w:left="709"/>
        <w:jc w:val="both"/>
        <w:rPr/>
      </w:pPr>
      <w:r>
        <w:rPr>
          <w:rFonts w:cs="Arial" w:ascii="Arial" w:hAnsi="Arial"/>
          <w:color w:val="000000"/>
          <w:sz w:val="20"/>
          <w:szCs w:val="20"/>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złożenie w wyznaczonym terminie ofert dodatkowych zawierających nową cenę. Wykonawcy, składając oferty dodatkowe, nie mogą zaoferować cen wyższych niż zaoferowane w uprzednio złożonych przez nich ofertach. </w:t>
      </w:r>
    </w:p>
    <w:p>
      <w:pPr>
        <w:pStyle w:val="ListParagraph"/>
        <w:numPr>
          <w:ilvl w:val="1"/>
          <w:numId w:val="20"/>
        </w:numPr>
        <w:spacing w:lineRule="auto" w:line="276"/>
        <w:jc w:val="both"/>
        <w:rPr/>
      </w:pPr>
      <w:r>
        <w:rPr>
          <w:rFonts w:cs="Arial" w:ascii="Arial" w:hAnsi="Arial"/>
          <w:color w:val="000000"/>
          <w:sz w:val="20"/>
          <w:szCs w:val="20"/>
        </w:rPr>
        <w:t xml:space="preserve">Ocenie będą podlegać wyłącznie oferty nie podlegające odrzuceniu. </w:t>
      </w:r>
    </w:p>
    <w:p>
      <w:pPr>
        <w:pStyle w:val="ListParagraph"/>
        <w:numPr>
          <w:ilvl w:val="1"/>
          <w:numId w:val="20"/>
        </w:numPr>
        <w:tabs>
          <w:tab w:val="clear" w:pos="708"/>
          <w:tab w:val="left" w:pos="993" w:leader="none"/>
        </w:tabs>
        <w:spacing w:lineRule="auto" w:line="276"/>
        <w:ind w:hanging="719" w:left="709"/>
        <w:jc w:val="both"/>
        <w:rPr/>
      </w:pPr>
      <w:r>
        <w:rPr>
          <w:rFonts w:cs="Arial" w:ascii="Arial" w:hAnsi="Arial"/>
          <w:color w:val="000000"/>
          <w:sz w:val="20"/>
          <w:szCs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pPr>
        <w:pStyle w:val="ListParagraph"/>
        <w:numPr>
          <w:ilvl w:val="1"/>
          <w:numId w:val="20"/>
        </w:numPr>
        <w:tabs>
          <w:tab w:val="clear" w:pos="708"/>
          <w:tab w:val="left" w:pos="993" w:leader="none"/>
        </w:tabs>
        <w:spacing w:lineRule="auto" w:line="276"/>
        <w:ind w:hanging="719" w:left="709"/>
        <w:jc w:val="both"/>
        <w:rPr/>
      </w:pPr>
      <w:r>
        <w:rPr>
          <w:rFonts w:cs="Arial" w:ascii="Arial" w:hAnsi="Arial"/>
          <w:color w:val="000000"/>
          <w:sz w:val="20"/>
          <w:szCs w:val="20"/>
        </w:rPr>
        <w:t>Zamawiający wybiera najkorzystniejsza ofertę w terminie związania oferta określonym w SWZ.</w:t>
      </w:r>
    </w:p>
    <w:p>
      <w:pPr>
        <w:pStyle w:val="ListParagraph"/>
        <w:numPr>
          <w:ilvl w:val="1"/>
          <w:numId w:val="20"/>
        </w:numPr>
        <w:tabs>
          <w:tab w:val="clear" w:pos="708"/>
          <w:tab w:val="left" w:pos="993" w:leader="none"/>
        </w:tabs>
        <w:spacing w:lineRule="auto" w:line="276"/>
        <w:ind w:hanging="719" w:left="709"/>
        <w:jc w:val="both"/>
        <w:rPr/>
      </w:pPr>
      <w:r>
        <w:rPr>
          <w:rFonts w:cs="Arial" w:ascii="Arial" w:hAnsi="Arial"/>
          <w:color w:val="000000"/>
          <w:sz w:val="20"/>
          <w:szCs w:val="2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pPr>
        <w:pStyle w:val="ListParagraph"/>
        <w:numPr>
          <w:ilvl w:val="1"/>
          <w:numId w:val="20"/>
        </w:numPr>
        <w:tabs>
          <w:tab w:val="clear" w:pos="708"/>
          <w:tab w:val="left" w:pos="993" w:leader="none"/>
        </w:tabs>
        <w:spacing w:lineRule="auto" w:line="276"/>
        <w:ind w:hanging="719" w:left="709"/>
        <w:jc w:val="both"/>
        <w:rPr/>
      </w:pPr>
      <w:r>
        <w:rPr>
          <w:rFonts w:cs="Arial" w:ascii="Arial" w:hAnsi="Arial"/>
          <w:color w:val="000000"/>
          <w:sz w:val="20"/>
          <w:szCs w:val="20"/>
        </w:rPr>
        <w:t>W przypadku braku zgody, o której mowa w ust. 9, oferta podlega odrzuceniu, a Zamawiający zwraca się o wyrażenie takiej zgody do kolejnego Wykonawcy, którego oferta została najwyżej oceniona, chyba że zachodzą przesłanki do unieważnienia postępowania.</w:t>
      </w:r>
    </w:p>
    <w:p>
      <w:pPr>
        <w:pStyle w:val="Normal"/>
        <w:spacing w:lineRule="auto" w:line="276"/>
        <w:jc w:val="both"/>
        <w:rPr>
          <w:rFonts w:ascii="Arial" w:hAnsi="Arial" w:cs="Arial"/>
          <w:color w:val="000000"/>
          <w:sz w:val="20"/>
          <w:szCs w:val="20"/>
        </w:rPr>
      </w:pPr>
      <w:r>
        <w:rPr>
          <w:rFonts w:cs="Arial" w:ascii="Arial" w:hAnsi="Arial"/>
          <w:color w:val="000000"/>
          <w:sz w:val="20"/>
          <w:szCs w:val="20"/>
        </w:rPr>
      </w:r>
    </w:p>
    <w:p>
      <w:pPr>
        <w:pStyle w:val="ListParagraph"/>
        <w:numPr>
          <w:ilvl w:val="0"/>
          <w:numId w:val="34"/>
        </w:numPr>
        <w:spacing w:lineRule="auto" w:line="276"/>
        <w:ind w:hanging="567" w:left="567"/>
        <w:rPr/>
      </w:pPr>
      <w:r>
        <w:rPr>
          <w:rFonts w:cs="Arial" w:ascii="Arial" w:hAnsi="Arial"/>
          <w:b/>
          <w:bCs/>
          <w:color w:val="000000"/>
          <w:spacing w:val="-2"/>
          <w:sz w:val="20"/>
          <w:szCs w:val="20"/>
          <w:u w:val="single"/>
        </w:rPr>
        <w:t xml:space="preserve">WYMAGANIA DOTYCZĄCE WADIUM </w:t>
      </w:r>
      <w:r>
        <w:rPr>
          <w:rFonts w:cs="Arial" w:ascii="Arial" w:hAnsi="Arial"/>
          <w:color w:val="000000"/>
          <w:spacing w:val="-2"/>
          <w:sz w:val="20"/>
          <w:szCs w:val="20"/>
        </w:rPr>
        <w:t>.</w:t>
      </w:r>
    </w:p>
    <w:p>
      <w:pPr>
        <w:pStyle w:val="Normal"/>
        <w:tabs>
          <w:tab w:val="clear" w:pos="708"/>
          <w:tab w:val="left" w:pos="0" w:leader="none"/>
        </w:tabs>
        <w:jc w:val="both"/>
        <w:rPr>
          <w:rFonts w:ascii="Arial" w:hAnsi="Arial"/>
          <w:sz w:val="20"/>
          <w:szCs w:val="20"/>
        </w:rPr>
      </w:pPr>
      <w:r>
        <w:rPr>
          <w:rFonts w:ascii="Arial" w:hAnsi="Arial"/>
          <w:b/>
          <w:bCs/>
          <w:color w:val="000000"/>
          <w:sz w:val="20"/>
          <w:szCs w:val="20"/>
        </w:rPr>
        <w:t>15. 1</w:t>
      </w:r>
      <w:r>
        <w:rPr>
          <w:rFonts w:ascii="Arial" w:hAnsi="Arial"/>
          <w:color w:val="000000"/>
          <w:sz w:val="20"/>
          <w:szCs w:val="20"/>
        </w:rPr>
        <w:t xml:space="preserve">. Oferta musi być zabezpieczona wadium w wysokości </w:t>
      </w:r>
      <w:r>
        <w:rPr>
          <w:rFonts w:ascii="Arial" w:hAnsi="Arial"/>
          <w:b/>
          <w:color w:val="000000"/>
          <w:sz w:val="20"/>
          <w:szCs w:val="20"/>
        </w:rPr>
        <w:t xml:space="preserve"> 3</w:t>
      </w:r>
      <w:r>
        <w:rPr>
          <w:rFonts w:ascii="Arial" w:hAnsi="Arial"/>
          <w:b/>
          <w:color w:val="000000"/>
          <w:sz w:val="20"/>
          <w:szCs w:val="20"/>
          <w:shd w:fill="auto" w:val="clear"/>
        </w:rPr>
        <w:t xml:space="preserve"> 000,00 PLN</w:t>
      </w:r>
      <w:r>
        <w:rPr>
          <w:rFonts w:ascii="Arial" w:hAnsi="Arial"/>
          <w:color w:val="000000"/>
          <w:sz w:val="20"/>
          <w:szCs w:val="20"/>
          <w:shd w:fill="auto" w:val="clear"/>
        </w:rPr>
        <w:t xml:space="preserve"> (słownie: trzy tysiące złotych).</w:t>
      </w:r>
    </w:p>
    <w:p>
      <w:pPr>
        <w:pStyle w:val="Normal"/>
        <w:jc w:val="both"/>
        <w:rPr>
          <w:rFonts w:ascii="Arial" w:hAnsi="Arial"/>
          <w:sz w:val="20"/>
          <w:szCs w:val="20"/>
        </w:rPr>
      </w:pPr>
      <w:r>
        <w:rPr>
          <w:rFonts w:ascii="Arial" w:hAnsi="Arial"/>
          <w:b/>
          <w:bCs/>
          <w:color w:val="000000"/>
          <w:sz w:val="20"/>
          <w:szCs w:val="20"/>
          <w:shd w:fill="auto" w:val="clear"/>
        </w:rPr>
        <w:t>15. 2</w:t>
      </w:r>
      <w:r>
        <w:rPr>
          <w:rFonts w:ascii="Arial" w:hAnsi="Arial"/>
          <w:color w:val="000000"/>
          <w:sz w:val="20"/>
          <w:szCs w:val="20"/>
          <w:shd w:fill="auto" w:val="clear"/>
        </w:rPr>
        <w:t>. Wykonawca zobowiązany jest wnieść wadium przed upływem terminu składania ofert i utrzymywać je nieprzerwanie do dnia upływu terminu związania ofertą.</w:t>
      </w:r>
    </w:p>
    <w:p>
      <w:pPr>
        <w:pStyle w:val="Normal"/>
        <w:jc w:val="both"/>
        <w:rPr>
          <w:rFonts w:ascii="Arial" w:hAnsi="Arial"/>
          <w:sz w:val="20"/>
          <w:szCs w:val="20"/>
        </w:rPr>
      </w:pPr>
      <w:r>
        <w:rPr>
          <w:rFonts w:ascii="Arial" w:hAnsi="Arial"/>
          <w:b/>
          <w:bCs/>
          <w:color w:val="000000"/>
          <w:sz w:val="20"/>
          <w:szCs w:val="20"/>
          <w:shd w:fill="auto" w:val="clear"/>
        </w:rPr>
        <w:t xml:space="preserve">15. 3. </w:t>
      </w:r>
      <w:r>
        <w:rPr>
          <w:rFonts w:ascii="Arial" w:hAnsi="Arial"/>
          <w:color w:val="000000"/>
          <w:sz w:val="20"/>
          <w:szCs w:val="20"/>
          <w:shd w:fill="auto" w:val="clear"/>
        </w:rPr>
        <w:t>Wadium może być wnoszone według wyboru wykonawcy w jednej lub kilku następujących formach:</w:t>
      </w:r>
    </w:p>
    <w:p>
      <w:pPr>
        <w:pStyle w:val="Normal"/>
        <w:jc w:val="both"/>
        <w:rPr>
          <w:rFonts w:ascii="Arial" w:hAnsi="Arial"/>
          <w:sz w:val="20"/>
          <w:szCs w:val="20"/>
        </w:rPr>
      </w:pPr>
      <w:r>
        <w:rPr>
          <w:rFonts w:ascii="Arial" w:hAnsi="Arial"/>
          <w:color w:val="000000"/>
          <w:sz w:val="20"/>
          <w:szCs w:val="20"/>
          <w:shd w:fill="auto" w:val="clear"/>
        </w:rPr>
        <w:t>- pieniądzu,</w:t>
      </w:r>
    </w:p>
    <w:p>
      <w:pPr>
        <w:pStyle w:val="Normal"/>
        <w:jc w:val="both"/>
        <w:rPr>
          <w:rFonts w:ascii="Arial" w:hAnsi="Arial"/>
          <w:sz w:val="20"/>
          <w:szCs w:val="20"/>
        </w:rPr>
      </w:pPr>
      <w:r>
        <w:rPr>
          <w:rFonts w:ascii="Arial" w:hAnsi="Arial"/>
          <w:color w:val="000000"/>
          <w:sz w:val="20"/>
          <w:szCs w:val="20"/>
          <w:shd w:fill="auto" w:val="clear"/>
        </w:rPr>
        <w:t>- gwarancjach bankowych,</w:t>
      </w:r>
    </w:p>
    <w:p>
      <w:pPr>
        <w:pStyle w:val="Normal"/>
        <w:jc w:val="both"/>
        <w:rPr>
          <w:rFonts w:ascii="Arial" w:hAnsi="Arial"/>
          <w:sz w:val="20"/>
          <w:szCs w:val="20"/>
        </w:rPr>
      </w:pPr>
      <w:r>
        <w:rPr>
          <w:rFonts w:ascii="Arial" w:hAnsi="Arial"/>
          <w:color w:val="000000"/>
          <w:sz w:val="20"/>
          <w:szCs w:val="20"/>
          <w:shd w:fill="auto" w:val="clear"/>
        </w:rPr>
        <w:t>- gwarancjach ubezpieczeniowych,</w:t>
      </w:r>
    </w:p>
    <w:p>
      <w:pPr>
        <w:pStyle w:val="Normal"/>
        <w:jc w:val="both"/>
        <w:rPr>
          <w:rFonts w:ascii="Arial" w:hAnsi="Arial"/>
          <w:sz w:val="20"/>
          <w:szCs w:val="20"/>
        </w:rPr>
      </w:pPr>
      <w:r>
        <w:rPr>
          <w:rFonts w:ascii="Arial" w:hAnsi="Arial"/>
          <w:color w:val="000000"/>
          <w:sz w:val="20"/>
          <w:szCs w:val="20"/>
          <w:shd w:fill="auto" w:val="clear"/>
        </w:rPr>
        <w:t>- poręczeniach udzielanych przez podmioty, o których mowa w art.6b ust.5 pkt 2 ustawy z dnia 9 listopada 2000r. o utworzeniu Polskiej Agencji Rozwoju Przedsiębiorczości ( Dz.U. z 2025r. Poz. 98), z zastrzeżeniem, że poręczenie jest zawsze poręczeniem pieniężnym) – wykonawca przekazuje zamawiającemu oryginał gwarancji  lub poręczenia w postaci elektronicznej na Platformie,</w:t>
      </w:r>
    </w:p>
    <w:p>
      <w:pPr>
        <w:pStyle w:val="Normal"/>
        <w:jc w:val="both"/>
        <w:rPr>
          <w:highlight w:val="none"/>
          <w:shd w:fill="auto" w:val="clear"/>
        </w:rPr>
      </w:pPr>
      <w:r>
        <w:rPr>
          <w:rFonts w:ascii="Arial" w:hAnsi="Arial"/>
          <w:b/>
          <w:bCs/>
          <w:color w:val="000000"/>
          <w:sz w:val="20"/>
          <w:szCs w:val="20"/>
          <w:shd w:fill="auto" w:val="clear"/>
        </w:rPr>
        <w:t>15.4</w:t>
      </w:r>
      <w:r>
        <w:rPr>
          <w:rFonts w:ascii="Arial" w:hAnsi="Arial"/>
          <w:color w:val="000000"/>
          <w:sz w:val="20"/>
          <w:szCs w:val="20"/>
          <w:shd w:fill="auto" w:val="clear"/>
        </w:rPr>
        <w:t xml:space="preserve">. Wadium wnoszone w formie pieniądza wpłaca się przelewem na rachunek bankowy zamawiającego: </w:t>
        <w:br/>
        <w:t>- Bank Spółdzielczy w Oławie, nr konta</w:t>
      </w:r>
      <w:r>
        <w:rPr>
          <w:rFonts w:ascii="Arial" w:hAnsi="Arial"/>
          <w:b/>
          <w:color w:val="000000"/>
          <w:sz w:val="20"/>
          <w:szCs w:val="20"/>
          <w:shd w:fill="auto" w:val="clear"/>
        </w:rPr>
        <w:t xml:space="preserve"> 92 9585 0007 0010 0016 7716 0030</w:t>
      </w:r>
      <w:r>
        <w:rPr>
          <w:rFonts w:ascii="Arial" w:hAnsi="Arial"/>
          <w:color w:val="000000"/>
          <w:sz w:val="20"/>
          <w:szCs w:val="20"/>
          <w:shd w:fill="auto" w:val="clear"/>
        </w:rPr>
        <w:t>.</w:t>
      </w:r>
    </w:p>
    <w:p>
      <w:pPr>
        <w:pStyle w:val="Normal"/>
        <w:jc w:val="both"/>
        <w:rPr>
          <w:b/>
          <w:bCs/>
          <w:highlight w:val="none"/>
          <w:shd w:fill="auto" w:val="clear"/>
        </w:rPr>
      </w:pPr>
      <w:r>
        <w:rPr>
          <w:rFonts w:ascii="Arial" w:hAnsi="Arial"/>
          <w:b/>
          <w:bCs/>
          <w:color w:val="000000"/>
          <w:sz w:val="20"/>
          <w:szCs w:val="20"/>
          <w:shd w:fill="auto" w:val="clear"/>
        </w:rPr>
        <w:t xml:space="preserve">15.5. </w:t>
      </w:r>
      <w:r>
        <w:rPr>
          <w:rFonts w:ascii="Arial" w:hAnsi="Arial"/>
          <w:b w:val="false"/>
          <w:bCs w:val="false"/>
          <w:color w:val="000000"/>
          <w:sz w:val="20"/>
          <w:szCs w:val="20"/>
          <w:shd w:fill="auto" w:val="clear"/>
        </w:rPr>
        <w:t xml:space="preserve">Skuteczne wniesienie wadium w pieniądzu następuje z chwilą uznania środków pieniężnych na rachunku bankowym Zamawiającego, o którym mowa w pkt. 15.4, przed upływem terminu składania ofert (tj. przed upływem dnia i godziny wyznaczonej jako ostateczny termin składania ofert).  </w:t>
      </w:r>
    </w:p>
    <w:p>
      <w:pPr>
        <w:pStyle w:val="Normal"/>
        <w:jc w:val="both"/>
        <w:rPr>
          <w:highlight w:val="none"/>
          <w:shd w:fill="auto" w:val="clear"/>
        </w:rPr>
      </w:pPr>
      <w:r>
        <w:rPr>
          <w:rFonts w:ascii="Arial" w:hAnsi="Arial"/>
          <w:b/>
          <w:color w:val="000000"/>
          <w:sz w:val="20"/>
          <w:szCs w:val="20"/>
          <w:shd w:fill="auto" w:val="clear"/>
        </w:rPr>
        <w:t xml:space="preserve">15.6. </w:t>
      </w:r>
      <w:r>
        <w:rPr>
          <w:rFonts w:ascii="Arial" w:hAnsi="Arial"/>
          <w:b w:val="false"/>
          <w:bCs w:val="false"/>
          <w:color w:val="000000"/>
          <w:sz w:val="20"/>
          <w:szCs w:val="20"/>
          <w:shd w:fill="auto" w:val="clear"/>
        </w:rPr>
        <w:t xml:space="preserve">Zamawiający zaleca, aby w przypadku wniesienia wadium w formie pieniężnej, dokument potwierdzający dokonanie przelewu wadium został dołączony </w:t>
      </w:r>
      <w:r>
        <w:rPr>
          <w:rFonts w:ascii="Arial" w:hAnsi="Arial"/>
          <w:b/>
          <w:color w:val="000000"/>
          <w:sz w:val="20"/>
          <w:szCs w:val="20"/>
          <w:shd w:fill="auto" w:val="clear"/>
        </w:rPr>
        <w:t xml:space="preserve">do oferty. </w:t>
      </w:r>
    </w:p>
    <w:p>
      <w:pPr>
        <w:pStyle w:val="Normal"/>
        <w:ind w:hanging="284" w:left="284"/>
        <w:jc w:val="both"/>
        <w:rPr>
          <w:rFonts w:ascii="Arial" w:hAnsi="Arial"/>
          <w:sz w:val="20"/>
          <w:szCs w:val="20"/>
        </w:rPr>
      </w:pPr>
      <w:r>
        <w:rPr>
          <w:rFonts w:ascii="Arial" w:hAnsi="Arial"/>
          <w:b/>
          <w:bCs/>
          <w:i w:val="false"/>
          <w:iCs w:val="false"/>
          <w:sz w:val="20"/>
          <w:szCs w:val="20"/>
        </w:rPr>
        <w:t>15. 7</w:t>
      </w:r>
      <w:r>
        <w:rPr>
          <w:rFonts w:ascii="Arial" w:hAnsi="Arial"/>
          <w:i w:val="false"/>
          <w:iCs w:val="false"/>
          <w:sz w:val="20"/>
          <w:szCs w:val="20"/>
        </w:rPr>
        <w:t>. W przypadku, gdy wykonawca wnosi wadium w formie gwarancji lub poręczenia:</w:t>
      </w:r>
    </w:p>
    <w:p>
      <w:pPr>
        <w:pStyle w:val="Normal"/>
        <w:ind w:hanging="284" w:left="284"/>
        <w:jc w:val="both"/>
        <w:rPr>
          <w:rFonts w:ascii="Arial" w:hAnsi="Arial"/>
          <w:sz w:val="20"/>
          <w:szCs w:val="20"/>
        </w:rPr>
      </w:pPr>
      <w:r>
        <w:rPr>
          <w:rFonts w:ascii="Arial" w:hAnsi="Arial"/>
          <w:i w:val="false"/>
          <w:iCs w:val="false"/>
          <w:sz w:val="20"/>
          <w:szCs w:val="20"/>
        </w:rPr>
        <w:t>1) dokument gwarancji/poręczenia sporządzony w języku obcym należy złożyć wraz z tłumaczeniem na język polski,</w:t>
      </w:r>
    </w:p>
    <w:p>
      <w:pPr>
        <w:pStyle w:val="Normal"/>
        <w:ind w:hanging="284" w:left="284"/>
        <w:jc w:val="both"/>
        <w:rPr>
          <w:rFonts w:ascii="Arial" w:hAnsi="Arial"/>
          <w:sz w:val="20"/>
          <w:szCs w:val="20"/>
        </w:rPr>
      </w:pPr>
      <w:r>
        <w:rPr>
          <w:rFonts w:ascii="Arial" w:hAnsi="Arial"/>
          <w:i w:val="false"/>
          <w:iCs w:val="false"/>
          <w:sz w:val="20"/>
          <w:szCs w:val="20"/>
        </w:rPr>
        <w:t>2) gwarancje/ poręczenia podlegać muszą prawu polskiemu; wszystkie spory dotyczące gwarancji/poręczeń będą rozstrzygane zgodnie z prawem polskim i poddane jurysdykcji sądów polskich.</w:t>
      </w:r>
    </w:p>
    <w:p>
      <w:pPr>
        <w:pStyle w:val="Normal"/>
        <w:ind w:hanging="284" w:left="284"/>
        <w:jc w:val="both"/>
        <w:rPr>
          <w:rFonts w:ascii="Arial" w:hAnsi="Arial"/>
          <w:sz w:val="20"/>
          <w:szCs w:val="20"/>
        </w:rPr>
      </w:pPr>
      <w:r>
        <w:rPr>
          <w:rFonts w:ascii="Arial" w:hAnsi="Arial"/>
          <w:b/>
          <w:bCs/>
          <w:i w:val="false"/>
          <w:iCs w:val="false"/>
          <w:sz w:val="20"/>
          <w:szCs w:val="20"/>
        </w:rPr>
        <w:t>15.8.</w:t>
      </w:r>
      <w:r>
        <w:rPr>
          <w:rFonts w:ascii="Arial" w:hAnsi="Arial"/>
          <w:i w:val="false"/>
          <w:iCs w:val="false"/>
          <w:sz w:val="20"/>
          <w:szCs w:val="20"/>
        </w:rPr>
        <w:t xml:space="preserve"> W przypadku, gdy wykonawca wnosi wadium w formie gwarancji lub poręczenia z treści tych dokumentów musi w szczególności jednoznacznie wynikać:</w:t>
      </w:r>
    </w:p>
    <w:p>
      <w:pPr>
        <w:pStyle w:val="Normal"/>
        <w:ind w:hanging="284" w:left="284"/>
        <w:jc w:val="both"/>
        <w:rPr>
          <w:rFonts w:ascii="Arial" w:hAnsi="Arial"/>
          <w:sz w:val="20"/>
          <w:szCs w:val="20"/>
        </w:rPr>
      </w:pPr>
      <w:r>
        <w:rPr>
          <w:rFonts w:ascii="Arial" w:hAnsi="Arial"/>
          <w:i w:val="false"/>
          <w:iCs w:val="false"/>
          <w:sz w:val="20"/>
          <w:szCs w:val="20"/>
        </w:rPr>
        <w:t>1) nazwa zleceniodawcy (Wykonawcy), beneficjenta gwarancji/poręczenia (Zamawiającego), gwaranta/poręczyciela (podmiotu udzielającego gwarancji/ poręczenia) oraz adresy ich siedzib,</w:t>
      </w:r>
    </w:p>
    <w:p>
      <w:pPr>
        <w:pStyle w:val="Normal"/>
        <w:ind w:hanging="284" w:left="284"/>
        <w:jc w:val="both"/>
        <w:rPr>
          <w:rFonts w:ascii="Arial" w:hAnsi="Arial"/>
          <w:sz w:val="20"/>
          <w:szCs w:val="20"/>
        </w:rPr>
      </w:pPr>
      <w:r>
        <w:rPr>
          <w:rFonts w:ascii="Arial" w:hAnsi="Arial"/>
          <w:i w:val="false"/>
          <w:iCs w:val="false"/>
          <w:sz w:val="20"/>
          <w:szCs w:val="20"/>
        </w:rPr>
        <w:t>2) określenie wierzytelności, która ma być zabezpieczona gwarancją/poręczeniem,</w:t>
      </w:r>
    </w:p>
    <w:p>
      <w:pPr>
        <w:pStyle w:val="Normal"/>
        <w:ind w:hanging="284" w:left="284"/>
        <w:jc w:val="both"/>
        <w:rPr>
          <w:rFonts w:ascii="Arial" w:hAnsi="Arial"/>
          <w:sz w:val="20"/>
          <w:szCs w:val="20"/>
        </w:rPr>
      </w:pPr>
      <w:r>
        <w:rPr>
          <w:rFonts w:ascii="Arial" w:hAnsi="Arial"/>
          <w:i w:val="false"/>
          <w:iCs w:val="false"/>
          <w:sz w:val="20"/>
          <w:szCs w:val="20"/>
        </w:rPr>
        <w:t>3) kwota gwarancji/poręczenia,</w:t>
      </w:r>
    </w:p>
    <w:p>
      <w:pPr>
        <w:pStyle w:val="Normal"/>
        <w:ind w:hanging="284" w:left="284"/>
        <w:jc w:val="both"/>
        <w:rPr>
          <w:rFonts w:ascii="Arial" w:hAnsi="Arial"/>
          <w:sz w:val="20"/>
          <w:szCs w:val="20"/>
        </w:rPr>
      </w:pPr>
      <w:r>
        <w:rPr>
          <w:rFonts w:ascii="Arial" w:hAnsi="Arial"/>
          <w:i w:val="false"/>
          <w:iCs w:val="false"/>
          <w:sz w:val="20"/>
          <w:szCs w:val="20"/>
        </w:rPr>
        <w:t>4) termin ważności gwarancji/poręczenia, obejmujący cały okres związania ofertą począwszy od dnia wyznaczonego na dzień składania ofert,</w:t>
      </w:r>
    </w:p>
    <w:p>
      <w:pPr>
        <w:pStyle w:val="Normal"/>
        <w:ind w:hanging="284" w:left="284"/>
        <w:jc w:val="both"/>
        <w:rPr>
          <w:rFonts w:ascii="Arial" w:hAnsi="Arial"/>
          <w:sz w:val="20"/>
          <w:szCs w:val="20"/>
        </w:rPr>
      </w:pPr>
      <w:r>
        <w:rPr>
          <w:rFonts w:ascii="Arial" w:hAnsi="Arial"/>
          <w:i w:val="false"/>
          <w:iCs w:val="false"/>
          <w:sz w:val="20"/>
          <w:szCs w:val="20"/>
        </w:rPr>
        <w:t>5) bezwarunkowe, nieodwoływalne oraz płatne na pierwsze pisemne żądanie zgłoszone przez Zamawiającego w terminie związania ofertą, zobowiązanie Gwaranta/Poręczyciela do wypłaty Zamawiającemu, maksymalnie w terminie 30 dni od dnia żądania, pełnej kwoty wadium w okolicznościach określonych w art. 98 ust.6 ustawy Pzp.</w:t>
      </w:r>
    </w:p>
    <w:p>
      <w:pPr>
        <w:pStyle w:val="Normal"/>
        <w:ind w:hanging="284" w:left="284"/>
        <w:jc w:val="both"/>
        <w:rPr>
          <w:b/>
          <w:bCs/>
        </w:rPr>
      </w:pPr>
      <w:r>
        <w:rPr>
          <w:rFonts w:ascii="Arial" w:hAnsi="Arial"/>
          <w:b/>
          <w:bCs/>
          <w:i w:val="false"/>
          <w:iCs w:val="false"/>
          <w:sz w:val="20"/>
          <w:szCs w:val="20"/>
        </w:rPr>
        <w:t xml:space="preserve">15.9. </w:t>
      </w:r>
      <w:r>
        <w:rPr>
          <w:rFonts w:ascii="Arial" w:hAnsi="Arial"/>
          <w:b w:val="false"/>
          <w:bCs w:val="false"/>
          <w:i w:val="false"/>
          <w:iCs w:val="false"/>
          <w:sz w:val="20"/>
          <w:szCs w:val="20"/>
        </w:rPr>
        <w:t xml:space="preserve">Oferta Wykonawcy, który nie wniesie wadium lub wniesie w sposób nieprawidłowy lub nie utrzyma wadium nieprzerwanie do upływu terminu związania ofertą lub złożył wniosek o zwrot wadium w przypadku, o którym mowa w art. 98 ust.2 pkt 3 ustawy Pzp, </w:t>
      </w:r>
      <w:r>
        <w:rPr>
          <w:rFonts w:ascii="Arial" w:hAnsi="Arial"/>
          <w:b/>
          <w:bCs/>
          <w:i w:val="false"/>
          <w:iCs w:val="false"/>
          <w:sz w:val="20"/>
          <w:szCs w:val="20"/>
        </w:rPr>
        <w:t>zostanie odrzucona.</w:t>
      </w:r>
    </w:p>
    <w:p>
      <w:pPr>
        <w:pStyle w:val="Normal"/>
        <w:ind w:hanging="284" w:left="284"/>
        <w:jc w:val="both"/>
        <w:rPr>
          <w:rFonts w:ascii="Arial" w:hAnsi="Arial"/>
          <w:sz w:val="20"/>
          <w:szCs w:val="20"/>
        </w:rPr>
      </w:pPr>
      <w:r>
        <w:rPr>
          <w:rFonts w:ascii="Arial" w:hAnsi="Arial"/>
          <w:b/>
          <w:bCs/>
          <w:i w:val="false"/>
          <w:iCs w:val="false"/>
          <w:sz w:val="20"/>
          <w:szCs w:val="20"/>
        </w:rPr>
        <w:t>15.10.</w:t>
      </w:r>
      <w:r>
        <w:rPr>
          <w:rFonts w:ascii="Arial" w:hAnsi="Arial"/>
          <w:i w:val="false"/>
          <w:iCs w:val="false"/>
          <w:sz w:val="20"/>
          <w:szCs w:val="20"/>
        </w:rPr>
        <w:t xml:space="preserve"> Zamawiający zwraca wadium wniesione w innej formie niż w pieniądzu  poprzez złożenie gwarantowi  lub poręczycielowi oświadczenia o zwolnieniu wadium. W związku z powyższym  zaleca się, aby w treści gwarancji/ poręczenia  wskazano adres poczty elektronicznej, na który należy przesłać oświadczenie o zwolnieniu wadium.</w:t>
      </w:r>
    </w:p>
    <w:p>
      <w:pPr>
        <w:pStyle w:val="Normal"/>
        <w:jc w:val="both"/>
        <w:rPr>
          <w:rFonts w:ascii="Arial" w:hAnsi="Arial"/>
          <w:b/>
          <w:bCs/>
          <w:sz w:val="20"/>
          <w:szCs w:val="20"/>
        </w:rPr>
      </w:pPr>
      <w:r>
        <w:rPr>
          <w:rFonts w:ascii="Arial" w:hAnsi="Arial"/>
          <w:b/>
          <w:bCs/>
          <w:sz w:val="20"/>
          <w:szCs w:val="20"/>
        </w:rPr>
        <w:t>15.11. Jeżeli wadium jest wnoszone w formie gwarancji lub poręczenia, o których mowa w art.97 ust.7 pkt 2-4 wykonawca przekazuje zamawiającemu oryginał gwarancji lub poręczenia, w postaci elektronicznej.</w:t>
      </w:r>
    </w:p>
    <w:p>
      <w:pPr>
        <w:pStyle w:val="Normal"/>
        <w:jc w:val="both"/>
        <w:rPr>
          <w:rFonts w:ascii="Arial" w:hAnsi="Arial"/>
          <w:b/>
          <w:bCs/>
          <w:sz w:val="20"/>
          <w:szCs w:val="20"/>
        </w:rPr>
      </w:pPr>
      <w:r>
        <w:rPr>
          <w:rFonts w:ascii="Arial" w:hAnsi="Arial"/>
          <w:b/>
          <w:bCs/>
          <w:sz w:val="20"/>
          <w:szCs w:val="20"/>
        </w:rPr>
        <w:t xml:space="preserve">15.12. </w:t>
      </w:r>
      <w:r>
        <w:rPr>
          <w:rFonts w:ascii="Arial" w:hAnsi="Arial"/>
          <w:b w:val="false"/>
          <w:bCs w:val="false"/>
          <w:sz w:val="20"/>
          <w:szCs w:val="20"/>
        </w:rPr>
        <w:t>Okoliczności i zasady zwrotu wadium, jego przepadku oraz zasady jego zaliczenia na poczet zabezpieczenia należytego wykonania umowy określa ustawa Pzp.</w:t>
      </w:r>
    </w:p>
    <w:p>
      <w:pPr>
        <w:pStyle w:val="Normal"/>
        <w:jc w:val="both"/>
        <w:rPr>
          <w:rFonts w:ascii="Arial" w:hAnsi="Arial"/>
          <w:b/>
          <w:bCs/>
          <w:sz w:val="20"/>
          <w:szCs w:val="20"/>
        </w:rPr>
      </w:pPr>
      <w:r>
        <w:rPr>
          <w:rFonts w:ascii="Arial" w:hAnsi="Arial"/>
          <w:b/>
          <w:bCs/>
          <w:sz w:val="20"/>
          <w:szCs w:val="20"/>
        </w:rPr>
      </w:r>
    </w:p>
    <w:p>
      <w:pPr>
        <w:pStyle w:val="Normal"/>
        <w:jc w:val="both"/>
        <w:rPr>
          <w:rFonts w:ascii="Arial" w:hAnsi="Arial"/>
          <w:b/>
          <w:bCs/>
          <w:sz w:val="20"/>
          <w:szCs w:val="20"/>
        </w:rPr>
      </w:pPr>
      <w:r>
        <w:rPr>
          <w:rFonts w:ascii="Arial" w:hAnsi="Arial"/>
          <w:b/>
          <w:bCs/>
          <w:sz w:val="20"/>
          <w:szCs w:val="20"/>
        </w:rPr>
      </w:r>
    </w:p>
    <w:p>
      <w:pPr>
        <w:pStyle w:val="Normal"/>
        <w:jc w:val="both"/>
        <w:rPr>
          <w:rFonts w:ascii="Arial" w:hAnsi="Arial"/>
          <w:b/>
          <w:bCs/>
          <w:sz w:val="20"/>
          <w:szCs w:val="20"/>
        </w:rPr>
      </w:pPr>
      <w:r>
        <w:rPr>
          <w:rFonts w:ascii="Arial" w:hAnsi="Arial"/>
          <w:b/>
          <w:bCs/>
          <w:sz w:val="20"/>
          <w:szCs w:val="20"/>
        </w:rPr>
      </w:r>
    </w:p>
    <w:p>
      <w:pPr>
        <w:pStyle w:val="Normal"/>
        <w:jc w:val="both"/>
        <w:rPr>
          <w:rFonts w:ascii="Arial" w:hAnsi="Arial"/>
          <w:b/>
          <w:bCs/>
          <w:sz w:val="20"/>
          <w:szCs w:val="20"/>
        </w:rPr>
      </w:pPr>
      <w:r>
        <w:rPr>
          <w:rFonts w:ascii="Arial" w:hAnsi="Arial"/>
          <w:b/>
          <w:bCs/>
          <w:sz w:val="20"/>
          <w:szCs w:val="20"/>
        </w:rPr>
      </w:r>
    </w:p>
    <w:p>
      <w:pPr>
        <w:pStyle w:val="Normal"/>
        <w:jc w:val="both"/>
        <w:rPr>
          <w:rFonts w:ascii="Arial" w:hAnsi="Arial"/>
          <w:b/>
          <w:bCs/>
          <w:sz w:val="20"/>
          <w:szCs w:val="20"/>
        </w:rPr>
      </w:pPr>
      <w:r>
        <w:rPr>
          <w:rFonts w:ascii="Arial" w:hAnsi="Arial"/>
          <w:b/>
          <w:bCs/>
          <w:sz w:val="20"/>
          <w:szCs w:val="20"/>
        </w:rPr>
      </w:r>
    </w:p>
    <w:p>
      <w:pPr>
        <w:pStyle w:val="Normal"/>
        <w:jc w:val="both"/>
        <w:rPr>
          <w:rFonts w:ascii="Arial" w:hAnsi="Arial"/>
          <w:b/>
          <w:bCs/>
          <w:sz w:val="20"/>
          <w:szCs w:val="20"/>
        </w:rPr>
      </w:pPr>
      <w:r>
        <w:rPr>
          <w:rFonts w:ascii="Arial" w:hAnsi="Arial"/>
          <w:b/>
          <w:bCs/>
          <w:sz w:val="20"/>
          <w:szCs w:val="20"/>
        </w:rPr>
      </w:r>
    </w:p>
    <w:p>
      <w:pPr>
        <w:pStyle w:val="ListParagraph"/>
        <w:numPr>
          <w:ilvl w:val="0"/>
          <w:numId w:val="34"/>
        </w:numPr>
        <w:spacing w:lineRule="auto" w:line="276"/>
        <w:ind w:hanging="567" w:left="567"/>
        <w:rPr/>
      </w:pPr>
      <w:r>
        <w:rPr>
          <w:rFonts w:cs="Arial" w:ascii="Arial" w:hAnsi="Arial"/>
          <w:b/>
          <w:bCs/>
          <w:color w:val="000000"/>
          <w:sz w:val="20"/>
          <w:szCs w:val="20"/>
          <w:u w:val="single"/>
        </w:rPr>
        <w:t xml:space="preserve">MIEJSCE I TERMIN SKŁADANIA OFERT: </w:t>
      </w:r>
    </w:p>
    <w:p>
      <w:pPr>
        <w:pStyle w:val="ListParagraph"/>
        <w:numPr>
          <w:ilvl w:val="1"/>
          <w:numId w:val="37"/>
        </w:numPr>
        <w:spacing w:lineRule="auto" w:line="276"/>
        <w:ind w:hanging="567" w:left="567"/>
        <w:jc w:val="both"/>
        <w:rPr/>
      </w:pPr>
      <w:r>
        <w:rPr>
          <w:rFonts w:eastAsia="Calibri" w:cs="Arial" w:ascii="Arial" w:hAnsi="Arial"/>
          <w:sz w:val="20"/>
          <w:szCs w:val="20"/>
        </w:rPr>
        <w:t xml:space="preserve">Ofertę wraz z wymaganymi dokumentami należy złożyć na platformie </w:t>
      </w:r>
      <w:hyperlink r:id="rId14">
        <w:r>
          <w:rPr>
            <w:rStyle w:val="Style3"/>
            <w:rFonts w:eastAsia="Calibri" w:cs="Arial" w:ascii="Arial" w:hAnsi="Arial"/>
            <w:color w:val="1155CC"/>
            <w:sz w:val="20"/>
            <w:szCs w:val="20"/>
            <w:u w:val="single"/>
          </w:rPr>
          <w:t>e</w:t>
        </w:r>
      </w:hyperlink>
      <w:r>
        <w:rPr>
          <w:rFonts w:eastAsia="Calibri" w:cs="Arial" w:ascii="Arial" w:hAnsi="Arial"/>
          <w:color w:val="1155CC"/>
          <w:sz w:val="20"/>
          <w:szCs w:val="20"/>
          <w:u w:val="single"/>
        </w:rPr>
        <w:t>-zamówenia</w:t>
      </w:r>
      <w:r>
        <w:rPr>
          <w:rFonts w:eastAsia="Calibri" w:cs="Arial" w:ascii="Arial" w:hAnsi="Arial"/>
          <w:sz w:val="20"/>
          <w:szCs w:val="20"/>
        </w:rPr>
        <w:t xml:space="preserve"> pod adresem </w:t>
      </w:r>
      <w:hyperlink r:id="rId15">
        <w:r>
          <w:rPr>
            <w:rStyle w:val="Hyperlink"/>
            <w:rFonts w:eastAsia="Calibri" w:cs="Arial" w:ascii="Arial" w:hAnsi="Arial"/>
            <w:color w:val="000000"/>
            <w:sz w:val="20"/>
            <w:szCs w:val="20"/>
          </w:rPr>
          <w:t>https://ezamowienia.gov.pl</w:t>
        </w:r>
      </w:hyperlink>
      <w:r>
        <w:rPr>
          <w:rStyle w:val="Hyperlink"/>
          <w:rFonts w:eastAsia="Calibri" w:cs="Arial" w:ascii="Arial" w:hAnsi="Arial"/>
          <w:color w:val="000000"/>
          <w:sz w:val="20"/>
          <w:szCs w:val="20"/>
        </w:rPr>
        <w:t xml:space="preserve"> </w:t>
      </w:r>
      <w:r>
        <w:rPr>
          <w:rFonts w:eastAsia="Calibri" w:cs="Arial" w:ascii="Arial" w:hAnsi="Arial"/>
          <w:sz w:val="20"/>
          <w:szCs w:val="20"/>
        </w:rPr>
        <w:t>w myśl Ustawy na stronie internetowej prowadzonego postępowania.</w:t>
      </w:r>
    </w:p>
    <w:p>
      <w:pPr>
        <w:pStyle w:val="ListParagraph"/>
        <w:numPr>
          <w:ilvl w:val="1"/>
          <w:numId w:val="37"/>
        </w:numPr>
        <w:spacing w:lineRule="auto" w:line="276"/>
        <w:ind w:hanging="567" w:left="567"/>
        <w:jc w:val="both"/>
        <w:rPr/>
      </w:pPr>
      <w:r>
        <w:rPr>
          <w:rFonts w:eastAsia="Calibri" w:cs="Arial" w:ascii="Arial" w:hAnsi="Arial"/>
          <w:sz w:val="20"/>
          <w:szCs w:val="20"/>
        </w:rPr>
        <w:t>Termin składania oferty:  do dnia</w:t>
      </w:r>
      <w:r>
        <w:rPr>
          <w:rFonts w:eastAsia="Calibri" w:cs="Arial" w:ascii="Arial" w:hAnsi="Arial"/>
          <w:b/>
          <w:bCs/>
          <w:color w:val="FF0000"/>
          <w:sz w:val="20"/>
          <w:szCs w:val="20"/>
        </w:rPr>
        <w:t xml:space="preserve"> </w:t>
      </w:r>
      <w:r>
        <w:rPr>
          <w:rFonts w:eastAsia="Calibri" w:cs="Arial" w:ascii="Arial" w:hAnsi="Arial"/>
          <w:b/>
          <w:bCs/>
          <w:color w:val="000000"/>
          <w:sz w:val="20"/>
          <w:szCs w:val="20"/>
        </w:rPr>
        <w:t>10.12.2025</w:t>
      </w:r>
      <w:r>
        <w:rPr>
          <w:rFonts w:cs="Arial" w:ascii="Arial" w:hAnsi="Arial"/>
          <w:b/>
          <w:bCs/>
          <w:color w:val="000000"/>
          <w:sz w:val="20"/>
          <w:szCs w:val="20"/>
        </w:rPr>
        <w:t>r. do godz. 10:00.</w:t>
      </w:r>
    </w:p>
    <w:p>
      <w:pPr>
        <w:pStyle w:val="ListParagraph"/>
        <w:numPr>
          <w:ilvl w:val="0"/>
          <w:numId w:val="0"/>
        </w:numPr>
        <w:spacing w:lineRule="auto" w:line="276"/>
        <w:ind w:hanging="0" w:left="567"/>
        <w:jc w:val="both"/>
        <w:rPr>
          <w:rFonts w:ascii="Arial" w:hAnsi="Arial" w:eastAsia="Calibri" w:cs="Arial"/>
          <w:color w:val="FF0000"/>
          <w:sz w:val="20"/>
          <w:szCs w:val="20"/>
          <w:u w:val="single"/>
        </w:rPr>
      </w:pPr>
      <w:r>
        <w:rPr>
          <w:rFonts w:eastAsia="Calibri" w:cs="Arial" w:ascii="Arial" w:hAnsi="Arial"/>
          <w:color w:val="FF0000"/>
          <w:sz w:val="20"/>
          <w:szCs w:val="20"/>
          <w:u w:val="single"/>
        </w:rPr>
      </w:r>
    </w:p>
    <w:p>
      <w:pPr>
        <w:pStyle w:val="ListParagraph"/>
        <w:numPr>
          <w:ilvl w:val="0"/>
          <w:numId w:val="21"/>
        </w:numPr>
        <w:spacing w:lineRule="auto" w:line="276"/>
        <w:rPr/>
      </w:pPr>
      <w:r>
        <w:rPr>
          <w:rFonts w:cs="Arial" w:ascii="Arial" w:hAnsi="Arial"/>
          <w:color w:val="000000"/>
          <w:sz w:val="20"/>
          <w:szCs w:val="20"/>
        </w:rPr>
        <w:t xml:space="preserve"> </w:t>
      </w:r>
      <w:r>
        <w:rPr>
          <w:rFonts w:cs="Arial" w:ascii="Arial" w:hAnsi="Arial"/>
          <w:b/>
          <w:bCs/>
          <w:color w:val="000000"/>
          <w:sz w:val="20"/>
          <w:szCs w:val="20"/>
          <w:u w:val="single"/>
        </w:rPr>
        <w:t>TERMIN OTWARCIA OFERT:</w:t>
      </w:r>
    </w:p>
    <w:p>
      <w:pPr>
        <w:pStyle w:val="ListParagraph"/>
        <w:numPr>
          <w:ilvl w:val="1"/>
          <w:numId w:val="21"/>
        </w:numPr>
        <w:spacing w:lineRule="auto" w:line="276"/>
        <w:rPr/>
      </w:pPr>
      <w:r>
        <w:rPr>
          <w:rFonts w:cs="Arial" w:ascii="Arial" w:hAnsi="Arial"/>
          <w:color w:val="000000"/>
          <w:sz w:val="20"/>
          <w:szCs w:val="20"/>
        </w:rPr>
        <w:t xml:space="preserve">Otwarcie ofert nastąpi w dniu </w:t>
      </w:r>
      <w:r>
        <w:rPr>
          <w:rFonts w:cs="Arial" w:ascii="Arial" w:hAnsi="Arial"/>
          <w:b/>
          <w:bCs/>
          <w:color w:val="000000"/>
          <w:sz w:val="20"/>
          <w:szCs w:val="20"/>
        </w:rPr>
        <w:t>10.12</w:t>
      </w:r>
      <w:r>
        <w:rPr>
          <w:rFonts w:cs="Arial" w:ascii="Arial" w:hAnsi="Arial"/>
          <w:color w:val="000000"/>
          <w:sz w:val="20"/>
          <w:szCs w:val="20"/>
        </w:rPr>
        <w:t>.</w:t>
      </w:r>
      <w:r>
        <w:rPr>
          <w:rFonts w:cs="Arial" w:ascii="Arial" w:hAnsi="Arial"/>
          <w:b/>
          <w:bCs/>
          <w:color w:val="000000"/>
          <w:sz w:val="20"/>
          <w:szCs w:val="20"/>
        </w:rPr>
        <w:t xml:space="preserve">2025r. o godzinie 10.30. </w:t>
      </w:r>
    </w:p>
    <w:p>
      <w:pPr>
        <w:pStyle w:val="ListParagraph"/>
        <w:numPr>
          <w:ilvl w:val="1"/>
          <w:numId w:val="21"/>
        </w:numPr>
        <w:spacing w:lineRule="auto" w:line="276"/>
        <w:rPr/>
      </w:pPr>
      <w:r>
        <w:rPr>
          <w:rFonts w:cs="Arial" w:ascii="Arial" w:hAnsi="Arial"/>
          <w:color w:val="000000"/>
          <w:sz w:val="20"/>
          <w:szCs w:val="20"/>
        </w:rPr>
        <w:t xml:space="preserve">Otwarcie ofert jest niejawne. </w:t>
      </w:r>
    </w:p>
    <w:p>
      <w:pPr>
        <w:pStyle w:val="ListParagraph"/>
        <w:numPr>
          <w:ilvl w:val="1"/>
          <w:numId w:val="21"/>
        </w:numPr>
        <w:spacing w:lineRule="auto" w:line="276"/>
        <w:ind w:hanging="709" w:left="709"/>
        <w:jc w:val="both"/>
        <w:rPr/>
      </w:pPr>
      <w:r>
        <w:rPr>
          <w:rFonts w:cs="Arial" w:ascii="Arial" w:hAnsi="Arial"/>
          <w:color w:val="000000"/>
          <w:sz w:val="20"/>
          <w:szCs w:val="20"/>
        </w:rPr>
        <w:t>Zamawiający, najpóźniej przed otwarciem ofert, udostępnia na stronie internetowej prowadzonego postępowania informację o kwocie, jakę zamierza przeznaczyć na sfinansowanie zamówienia.</w:t>
      </w:r>
    </w:p>
    <w:p>
      <w:pPr>
        <w:pStyle w:val="ListParagraph"/>
        <w:numPr>
          <w:ilvl w:val="1"/>
          <w:numId w:val="21"/>
        </w:numPr>
        <w:spacing w:lineRule="auto" w:line="276"/>
        <w:ind w:hanging="709" w:left="709"/>
        <w:jc w:val="both"/>
        <w:rPr/>
      </w:pPr>
      <w:r>
        <w:rPr>
          <w:rFonts w:cs="Arial" w:ascii="Arial" w:hAnsi="Arial"/>
          <w:color w:val="000000"/>
          <w:sz w:val="20"/>
          <w:szCs w:val="20"/>
        </w:rPr>
        <w:t xml:space="preserve">Zamawiający, niezwłocznie po otwarciu ofert, udostępnia na stronie internetowej prowadzonego postępowania informacje o: </w:t>
      </w:r>
    </w:p>
    <w:p>
      <w:pPr>
        <w:pStyle w:val="ListParagraph"/>
        <w:numPr>
          <w:ilvl w:val="0"/>
          <w:numId w:val="5"/>
        </w:numPr>
        <w:spacing w:lineRule="auto" w:line="276"/>
        <w:ind w:hanging="284" w:left="1418"/>
        <w:jc w:val="both"/>
        <w:rPr/>
      </w:pPr>
      <w:r>
        <w:rPr>
          <w:rFonts w:cs="Arial" w:ascii="Arial" w:hAnsi="Arial"/>
          <w:color w:val="000000"/>
          <w:sz w:val="20"/>
          <w:szCs w:val="20"/>
        </w:rPr>
        <w:t xml:space="preserve">nazwach albo imionach i nazwiskach oraz siedzibach lub miejscach prowadzonej działalności gospodarczej albo miejscach zamieszkania wykonawców, których oferty zostały otwarte; </w:t>
      </w:r>
    </w:p>
    <w:p>
      <w:pPr>
        <w:pStyle w:val="ListParagraph"/>
        <w:numPr>
          <w:ilvl w:val="0"/>
          <w:numId w:val="5"/>
        </w:numPr>
        <w:spacing w:lineRule="auto" w:line="276"/>
        <w:ind w:hanging="284" w:left="1418"/>
        <w:jc w:val="both"/>
        <w:rPr/>
      </w:pPr>
      <w:r>
        <w:rPr>
          <w:rFonts w:cs="Arial" w:ascii="Arial" w:hAnsi="Arial"/>
          <w:color w:val="000000"/>
          <w:sz w:val="20"/>
          <w:szCs w:val="20"/>
        </w:rPr>
        <w:t xml:space="preserve">cenach lub kosztach zawartych w ofertach. </w:t>
      </w:r>
    </w:p>
    <w:p>
      <w:pPr>
        <w:pStyle w:val="ListParagraph"/>
        <w:numPr>
          <w:ilvl w:val="1"/>
          <w:numId w:val="21"/>
        </w:numPr>
        <w:spacing w:lineRule="auto" w:line="276"/>
        <w:ind w:hanging="709" w:left="709"/>
        <w:jc w:val="both"/>
        <w:rPr/>
      </w:pPr>
      <w:r>
        <w:rPr>
          <w:rFonts w:cs="Arial" w:ascii="Arial" w:hAnsi="Arial"/>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pPr>
        <w:pStyle w:val="ListParagraph"/>
        <w:numPr>
          <w:ilvl w:val="1"/>
          <w:numId w:val="21"/>
        </w:numPr>
        <w:spacing w:lineRule="auto" w:line="276"/>
        <w:ind w:hanging="709" w:left="709"/>
        <w:jc w:val="both"/>
        <w:rPr/>
      </w:pPr>
      <w:r>
        <w:rPr>
          <w:rFonts w:cs="Arial" w:ascii="Arial" w:hAnsi="Arial"/>
          <w:color w:val="000000"/>
          <w:sz w:val="20"/>
          <w:szCs w:val="20"/>
        </w:rPr>
        <w:t xml:space="preserve">Zamawiający poinformuje o zmianie terminu otwarcia ofert na stronie internetowej prowadzonego postępowania. </w:t>
      </w:r>
    </w:p>
    <w:p>
      <w:pPr>
        <w:pStyle w:val="ListParagraph"/>
        <w:numPr>
          <w:ilvl w:val="1"/>
          <w:numId w:val="21"/>
        </w:numPr>
        <w:spacing w:lineRule="auto" w:line="276"/>
        <w:ind w:hanging="709" w:left="709"/>
        <w:jc w:val="both"/>
        <w:rPr>
          <w:rFonts w:ascii="Arial" w:hAnsi="Arial"/>
          <w:sz w:val="20"/>
          <w:szCs w:val="20"/>
        </w:rPr>
      </w:pPr>
      <w:r>
        <w:rPr>
          <w:rFonts w:ascii="Arial" w:hAnsi="Arial"/>
          <w:sz w:val="20"/>
          <w:szCs w:val="20"/>
        </w:rPr>
        <w:t>Otwarcie ofert następuje poprzez użycie mechanizmu do odszyfrowania ofert.</w:t>
      </w:r>
    </w:p>
    <w:p>
      <w:pPr>
        <w:pStyle w:val="ListParagraph"/>
        <w:spacing w:lineRule="auto" w:line="276"/>
        <w:ind w:left="709"/>
        <w:jc w:val="both"/>
        <w:rPr>
          <w:rFonts w:ascii="Arial" w:hAnsi="Arial" w:cs="Arial"/>
          <w:color w:val="000000"/>
          <w:sz w:val="20"/>
          <w:szCs w:val="20"/>
        </w:rPr>
      </w:pPr>
      <w:r>
        <w:rPr>
          <w:rFonts w:cs="Arial" w:ascii="Arial" w:hAnsi="Arial"/>
          <w:color w:val="000000"/>
          <w:sz w:val="20"/>
          <w:szCs w:val="20"/>
        </w:rPr>
      </w:r>
    </w:p>
    <w:p>
      <w:pPr>
        <w:pStyle w:val="ListParagraph"/>
        <w:numPr>
          <w:ilvl w:val="0"/>
          <w:numId w:val="22"/>
        </w:numPr>
        <w:spacing w:lineRule="auto" w:line="276"/>
        <w:rPr/>
      </w:pPr>
      <w:r>
        <w:rPr>
          <w:rFonts w:cs="Arial" w:ascii="Arial" w:hAnsi="Arial"/>
          <w:b/>
          <w:bCs/>
          <w:color w:val="000000"/>
          <w:sz w:val="20"/>
          <w:szCs w:val="20"/>
          <w:u w:val="single"/>
        </w:rPr>
        <w:t xml:space="preserve">TERMIN ZWIĄZANIA OFERTĄ: </w:t>
      </w:r>
    </w:p>
    <w:p>
      <w:pPr>
        <w:pStyle w:val="ListParagraph"/>
        <w:numPr>
          <w:ilvl w:val="1"/>
          <w:numId w:val="22"/>
        </w:numPr>
        <w:spacing w:lineRule="auto" w:line="276"/>
        <w:ind w:hanging="567" w:left="567"/>
        <w:jc w:val="both"/>
        <w:rPr/>
      </w:pPr>
      <w:r>
        <w:rPr>
          <w:rFonts w:cs="Arial" w:ascii="Arial" w:hAnsi="Arial"/>
          <w:color w:val="000000"/>
          <w:sz w:val="20"/>
          <w:szCs w:val="20"/>
        </w:rPr>
        <w:t>Wykonawca jest związany ofertą od dnia upływu terminu składania ofert do dnia</w:t>
      </w:r>
      <w:r>
        <w:rPr>
          <w:rFonts w:cs="Arial" w:ascii="Arial" w:hAnsi="Arial"/>
          <w:b/>
          <w:bCs/>
          <w:color w:val="000000"/>
          <w:sz w:val="20"/>
          <w:szCs w:val="20"/>
        </w:rPr>
        <w:t xml:space="preserve"> 08.01.2026 r.</w:t>
      </w:r>
    </w:p>
    <w:p>
      <w:pPr>
        <w:pStyle w:val="ListParagraph"/>
        <w:numPr>
          <w:ilvl w:val="1"/>
          <w:numId w:val="22"/>
        </w:numPr>
        <w:spacing w:lineRule="auto" w:line="276"/>
        <w:ind w:hanging="567" w:left="567"/>
        <w:jc w:val="both"/>
        <w:rPr>
          <w:b w:val="false"/>
          <w:bCs w:val="false"/>
        </w:rPr>
      </w:pPr>
      <w:r>
        <w:rPr>
          <w:rFonts w:cs="Arial" w:ascii="Arial" w:hAnsi="Arial"/>
          <w:b w:val="false"/>
          <w:bCs w:val="false"/>
          <w:color w:val="000000"/>
          <w:sz w:val="20"/>
          <w:szCs w:val="20"/>
        </w:rPr>
        <w:t>Pierwszym dniem terminu związania ofertą jest dzień, w którym upływa termin składania ofert.</w:t>
      </w:r>
    </w:p>
    <w:p>
      <w:pPr>
        <w:pStyle w:val="ListParagraph"/>
        <w:numPr>
          <w:ilvl w:val="1"/>
          <w:numId w:val="22"/>
        </w:numPr>
        <w:spacing w:lineRule="auto" w:line="276"/>
        <w:ind w:hanging="567" w:left="567"/>
        <w:jc w:val="both"/>
        <w:rPr/>
      </w:pPr>
      <w:r>
        <w:rPr>
          <w:rFonts w:cs="Arial" w:ascii="Arial" w:hAnsi="Arial"/>
          <w:color w:val="000000"/>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pPr>
        <w:pStyle w:val="ListParagraph"/>
        <w:numPr>
          <w:ilvl w:val="1"/>
          <w:numId w:val="22"/>
        </w:numPr>
        <w:spacing w:lineRule="auto" w:line="276"/>
        <w:ind w:hanging="567" w:left="567"/>
        <w:jc w:val="both"/>
        <w:rPr/>
      </w:pPr>
      <w:r>
        <w:rPr>
          <w:rFonts w:cs="Arial" w:ascii="Arial" w:hAnsi="Arial"/>
          <w:color w:val="000000"/>
          <w:sz w:val="20"/>
          <w:szCs w:val="20"/>
        </w:rPr>
        <w:t>Przedłużenie terminu związania ofertą, o którym mowa w ust. 3, wymaga złożenia przez Wykonawcę pisemnego oświadczenia o wyrażeniu zgody na przedłużenie terminu związania ofertą.</w:t>
      </w:r>
    </w:p>
    <w:p>
      <w:pPr>
        <w:pStyle w:val="ListParagraph"/>
        <w:numPr>
          <w:ilvl w:val="1"/>
          <w:numId w:val="22"/>
        </w:numPr>
        <w:spacing w:lineRule="auto" w:line="276"/>
        <w:ind w:hanging="567" w:left="567"/>
        <w:jc w:val="both"/>
        <w:rPr/>
      </w:pPr>
      <w:r>
        <w:rPr>
          <w:rFonts w:cs="Arial" w:ascii="Arial" w:hAnsi="Arial"/>
          <w:color w:val="000000"/>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pPr>
        <w:pStyle w:val="ListParagraph"/>
        <w:numPr>
          <w:ilvl w:val="1"/>
          <w:numId w:val="22"/>
        </w:numPr>
        <w:spacing w:lineRule="auto" w:line="276"/>
        <w:ind w:hanging="567" w:left="567"/>
        <w:jc w:val="both"/>
        <w:rPr/>
      </w:pPr>
      <w:r>
        <w:rPr>
          <w:rFonts w:cs="Arial" w:ascii="Arial" w:hAnsi="Arial"/>
          <w:color w:val="000000"/>
          <w:sz w:val="20"/>
          <w:szCs w:val="2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 że zachodzą przesłanki do unieważnienia postępowania. </w:t>
      </w:r>
    </w:p>
    <w:p>
      <w:pPr>
        <w:pStyle w:val="ListParagraph"/>
        <w:spacing w:lineRule="auto" w:line="276"/>
        <w:ind w:left="567"/>
        <w:jc w:val="both"/>
        <w:rPr>
          <w:rFonts w:ascii="Arial" w:hAnsi="Arial" w:cs="Arial"/>
          <w:color w:val="000000"/>
          <w:sz w:val="20"/>
          <w:szCs w:val="20"/>
        </w:rPr>
      </w:pPr>
      <w:r>
        <w:rPr>
          <w:rFonts w:cs="Arial" w:ascii="Arial" w:hAnsi="Arial"/>
          <w:color w:val="000000"/>
          <w:sz w:val="20"/>
          <w:szCs w:val="20"/>
        </w:rPr>
      </w:r>
    </w:p>
    <w:p>
      <w:pPr>
        <w:pStyle w:val="ListParagraph"/>
        <w:numPr>
          <w:ilvl w:val="0"/>
          <w:numId w:val="29"/>
        </w:numPr>
        <w:spacing w:lineRule="auto" w:line="276"/>
        <w:jc w:val="both"/>
        <w:rPr/>
      </w:pPr>
      <w:r>
        <w:rPr>
          <w:rFonts w:cs="Arial" w:ascii="Arial" w:hAnsi="Arial"/>
          <w:b/>
          <w:bCs/>
          <w:color w:val="000000"/>
          <w:sz w:val="20"/>
          <w:szCs w:val="20"/>
          <w:u w:val="single"/>
        </w:rPr>
        <w:t xml:space="preserve">ZABEZPIECZENIE NALEŻYTEGO WYKONANIA UMOWY </w:t>
      </w:r>
    </w:p>
    <w:p>
      <w:pPr>
        <w:pStyle w:val="NoSpacing"/>
        <w:numPr>
          <w:ilvl w:val="1"/>
          <w:numId w:val="29"/>
        </w:numPr>
        <w:spacing w:lineRule="auto" w:line="276"/>
        <w:ind w:hanging="567" w:left="567"/>
        <w:jc w:val="both"/>
        <w:rPr/>
      </w:pPr>
      <w:r>
        <w:rPr/>
        <w:t>Zabezpieczenie służy pokryciu roszczeń z tytułu niewykonania lub nienależytego wykonania umowy.</w:t>
      </w:r>
    </w:p>
    <w:p>
      <w:pPr>
        <w:pStyle w:val="NoSpacing"/>
        <w:numPr>
          <w:ilvl w:val="1"/>
          <w:numId w:val="29"/>
        </w:numPr>
        <w:spacing w:lineRule="auto" w:line="276"/>
        <w:ind w:hanging="567" w:left="567"/>
        <w:jc w:val="both"/>
        <w:rPr/>
      </w:pPr>
      <w:r>
        <w:rPr/>
        <w:t>Zabezpieczenie wnosi się przed zawarciem umowy, chyba, że ustawa stanowi inaczej lub zamawiający określi inny termin w dokumentach zamówienia.</w:t>
      </w:r>
    </w:p>
    <w:p>
      <w:pPr>
        <w:pStyle w:val="NoSpacing"/>
        <w:numPr>
          <w:ilvl w:val="1"/>
          <w:numId w:val="29"/>
        </w:numPr>
        <w:spacing w:lineRule="auto" w:line="276"/>
        <w:ind w:hanging="567" w:left="567"/>
        <w:jc w:val="both"/>
        <w:rPr/>
      </w:pPr>
      <w:r>
        <w:rPr/>
        <w:t>Zamawiający ustala zabezpieczenie należytego wykonania umowy zawartej w wyniku postępowania o udzielenie niniejszego zamówienia w wysokości 5 % ceny całkowitej podanej w ofercie.</w:t>
      </w:r>
    </w:p>
    <w:p>
      <w:pPr>
        <w:pStyle w:val="NoSpacing"/>
        <w:numPr>
          <w:ilvl w:val="1"/>
          <w:numId w:val="29"/>
        </w:numPr>
        <w:spacing w:lineRule="auto" w:line="276"/>
        <w:ind w:hanging="567" w:left="567"/>
        <w:jc w:val="both"/>
        <w:rPr/>
      </w:pPr>
      <w:r>
        <w:rPr/>
        <w:t>Zabezpieczenie należytego wykonania umowy może być wniesione według wyboru Wykonawcy w jednej lub w kilku następujących formach:</w:t>
      </w:r>
    </w:p>
    <w:p>
      <w:pPr>
        <w:pStyle w:val="NoSpacing"/>
        <w:numPr>
          <w:ilvl w:val="0"/>
          <w:numId w:val="0"/>
        </w:numPr>
        <w:spacing w:lineRule="auto" w:line="276"/>
        <w:ind w:hanging="0" w:left="567"/>
        <w:jc w:val="both"/>
        <w:rPr/>
      </w:pPr>
      <w:r>
        <w:rPr/>
        <w:t>a) pieniądzu;</w:t>
      </w:r>
    </w:p>
    <w:p>
      <w:pPr>
        <w:pStyle w:val="NoSpacing"/>
        <w:numPr>
          <w:ilvl w:val="0"/>
          <w:numId w:val="0"/>
        </w:numPr>
        <w:spacing w:lineRule="auto" w:line="276"/>
        <w:ind w:hanging="0" w:left="567"/>
        <w:jc w:val="both"/>
        <w:rPr/>
      </w:pPr>
      <w:r>
        <w:rPr/>
        <w:t>b) poręczeniach bankowych lub poręczeniach spółdzielczej kasy oszczędnościowo-kredytowej, z tym że zobowiązanie kasy jest zawsze zobowiązaniem pieniężnym;</w:t>
      </w:r>
    </w:p>
    <w:p>
      <w:pPr>
        <w:pStyle w:val="NoSpacing"/>
        <w:numPr>
          <w:ilvl w:val="0"/>
          <w:numId w:val="0"/>
        </w:numPr>
        <w:spacing w:lineRule="auto" w:line="276"/>
        <w:ind w:hanging="0" w:left="567"/>
        <w:jc w:val="both"/>
        <w:rPr/>
      </w:pPr>
      <w:r>
        <w:rPr/>
        <w:t>c) gwarancjach bankowych;</w:t>
      </w:r>
    </w:p>
    <w:p>
      <w:pPr>
        <w:pStyle w:val="NoSpacing"/>
        <w:numPr>
          <w:ilvl w:val="0"/>
          <w:numId w:val="0"/>
        </w:numPr>
        <w:spacing w:lineRule="auto" w:line="276"/>
        <w:ind w:hanging="0" w:left="567"/>
        <w:jc w:val="both"/>
        <w:rPr/>
      </w:pPr>
      <w:r>
        <w:rPr/>
        <w:t>d) gwarancjach ubezpieczeniowych;</w:t>
      </w:r>
    </w:p>
    <w:p>
      <w:pPr>
        <w:pStyle w:val="NoSpacing"/>
        <w:numPr>
          <w:ilvl w:val="0"/>
          <w:numId w:val="0"/>
        </w:numPr>
        <w:spacing w:lineRule="auto" w:line="276"/>
        <w:ind w:hanging="0" w:left="567"/>
        <w:jc w:val="both"/>
        <w:rPr/>
      </w:pPr>
      <w:r>
        <w:rPr/>
        <w:t xml:space="preserve">e) poręczeniach udzielanych przez podmioty, o których mowa w art. 6b ust. 5 pkt 2 Ustawy z dnia 9 listopada 2000 r. o utworzeniu Polskiej Agencji Rozwoju Przedsiębiorczości </w:t>
      </w:r>
    </w:p>
    <w:p>
      <w:pPr>
        <w:pStyle w:val="NoSpacing"/>
        <w:numPr>
          <w:ilvl w:val="0"/>
          <w:numId w:val="0"/>
        </w:numPr>
        <w:spacing w:lineRule="auto" w:line="276"/>
        <w:ind w:hanging="0" w:left="567"/>
        <w:jc w:val="both"/>
        <w:rPr/>
      </w:pPr>
      <w:r>
        <w:rPr/>
        <w:t>Zabezpieczenie wnoszone w pieniądzu Wykonawca wpłaci przelewem na następujący rachunek bankowy Zamawiającego:</w:t>
      </w:r>
    </w:p>
    <w:p>
      <w:pPr>
        <w:pStyle w:val="NoSpacing"/>
        <w:numPr>
          <w:ilvl w:val="0"/>
          <w:numId w:val="0"/>
        </w:numPr>
        <w:spacing w:lineRule="auto" w:line="276"/>
        <w:ind w:hanging="0" w:left="567"/>
        <w:jc w:val="both"/>
        <w:rPr>
          <w:b/>
          <w:bCs/>
          <w:i/>
          <w:i/>
          <w:iCs/>
        </w:rPr>
      </w:pPr>
      <w:r>
        <w:rPr>
          <w:b/>
          <w:bCs/>
          <w:i/>
          <w:iCs/>
        </w:rPr>
        <w:t>Nr konta 92 9585 0007 0010 0016 7716 0030</w:t>
      </w:r>
    </w:p>
    <w:p>
      <w:pPr>
        <w:pStyle w:val="NoSpacing"/>
        <w:numPr>
          <w:ilvl w:val="0"/>
          <w:numId w:val="0"/>
        </w:numPr>
        <w:spacing w:lineRule="auto" w:line="276"/>
        <w:ind w:hanging="0" w:left="567"/>
        <w:jc w:val="both"/>
        <w:rPr/>
      </w:pPr>
      <w:r>
        <w:rPr/>
        <w:t xml:space="preserve">Jeżeli zabezpieczenie Wykonawca wniesie w pieniądzu, Zamawiający będzie przechowywał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wskazany rachunek bankowy Wykonawcy. </w:t>
      </w:r>
    </w:p>
    <w:p>
      <w:pPr>
        <w:pStyle w:val="NoSpacing"/>
        <w:numPr>
          <w:ilvl w:val="1"/>
          <w:numId w:val="29"/>
        </w:numPr>
        <w:spacing w:lineRule="auto" w:line="276"/>
        <w:ind w:hanging="567" w:left="567"/>
        <w:jc w:val="both"/>
        <w:rPr/>
      </w:pPr>
      <w:r>
        <w:rPr/>
        <w:t>Zabezpieczenie należytego wykonania umowy winno zostać wniesione w PLN.</w:t>
      </w:r>
    </w:p>
    <w:p>
      <w:pPr>
        <w:pStyle w:val="NoSpacing"/>
        <w:numPr>
          <w:ilvl w:val="1"/>
          <w:numId w:val="29"/>
        </w:numPr>
        <w:spacing w:lineRule="auto" w:line="276"/>
        <w:ind w:hanging="567" w:left="567"/>
        <w:jc w:val="both"/>
        <w:rPr/>
      </w:pPr>
      <w:r>
        <w:rPr>
          <w:sz w:val="20"/>
          <w:szCs w:val="20"/>
        </w:rPr>
        <w:t>W przypadku wniesienia wadium w pieniądzu Wykonawca może wyrazić zgodę na zaliczenie kwoty wadium na poczet zabezpieczenia należytego wykonania Umowy.</w:t>
      </w:r>
    </w:p>
    <w:p>
      <w:pPr>
        <w:pStyle w:val="NoSpacing"/>
        <w:numPr>
          <w:ilvl w:val="1"/>
          <w:numId w:val="29"/>
        </w:numPr>
        <w:spacing w:lineRule="auto" w:line="276"/>
        <w:ind w:hanging="567" w:left="567"/>
        <w:jc w:val="both"/>
        <w:rPr>
          <w:b w:val="false"/>
          <w:bCs w:val="false"/>
        </w:rPr>
      </w:pPr>
      <w:r>
        <w:rPr>
          <w:b w:val="false"/>
          <w:bCs w:val="false"/>
        </w:rPr>
        <w:t>Zabezpieczenie należytego wykonania Umowy składane w formie gwarancji/ poręczenia powinno spełniać następujące wymagania: zabezpieczenie winno być bezwarunkowe, nieodwołalne i płatne w ciągu 14 dni na pierwsze pisemne żądanie Zamawiającego, powinno zawierać termin obowiązywania, powinno zawierać oświadczenie, że zaistniały okoliczności związane z niewykonaniem  lub nienależytym wykonaniem umowy, zabezpieczenie należytego wykonania Umowy musi być wykonalne na terytorium Rzeczypospolitej Polskiej.</w:t>
      </w:r>
    </w:p>
    <w:p>
      <w:pPr>
        <w:pStyle w:val="NoSpacing"/>
        <w:numPr>
          <w:ilvl w:val="1"/>
          <w:numId w:val="29"/>
        </w:numPr>
        <w:spacing w:lineRule="auto" w:line="276"/>
        <w:ind w:hanging="567" w:left="567"/>
        <w:jc w:val="both"/>
        <w:rPr>
          <w:b w:val="false"/>
          <w:bCs w:val="false"/>
        </w:rPr>
      </w:pPr>
      <w:r>
        <w:rPr>
          <w:b w:val="false"/>
          <w:bCs w:val="false"/>
        </w:rPr>
        <w:t>Zobowiązanie gwaranta/poręczyciela do zapłaty do wysokości określonej w gwarancji/poręczeniu kwoty, nieodwołanie i bezwarunkowo, na pierwsze żądanie Zamawiającego zawierające oświadczenie, że wykonawca nie wykonał zobowiązania, o którym mowa w art. 452 ust.8 ustawy (dotyczy sytuacji, gdy okres na jaki ma być wniesione zabezpieczenie przekracza 5 lat, a wykonawca, zgodnie z pkt 9 poniżej wnosi zabezpieczenie w formie innej niż w pieniądzu, na okres nie krótszy niż 5 lat).</w:t>
      </w:r>
    </w:p>
    <w:p>
      <w:pPr>
        <w:pStyle w:val="NoSpacing"/>
        <w:numPr>
          <w:ilvl w:val="1"/>
          <w:numId w:val="29"/>
        </w:numPr>
        <w:spacing w:lineRule="auto" w:line="276"/>
        <w:ind w:hanging="567" w:left="567"/>
        <w:jc w:val="both"/>
        <w:rPr>
          <w:b w:val="false"/>
          <w:bCs w:val="false"/>
        </w:rPr>
      </w:pPr>
      <w:r>
        <w:rPr>
          <w:b w:val="false"/>
          <w:bCs w:val="false"/>
        </w:rPr>
        <w:t>Jeżeli okres jaki ma zostać wniesione zabezpieczenie przekracza 5 lat:</w:t>
      </w:r>
    </w:p>
    <w:p>
      <w:pPr>
        <w:pStyle w:val="NoSpacing"/>
        <w:numPr>
          <w:ilvl w:val="0"/>
          <w:numId w:val="0"/>
        </w:numPr>
        <w:spacing w:lineRule="auto" w:line="276"/>
        <w:ind w:hanging="0" w:left="567"/>
        <w:jc w:val="both"/>
        <w:rPr>
          <w:b w:val="false"/>
          <w:bCs w:val="false"/>
        </w:rPr>
      </w:pPr>
      <w:r>
        <w:rPr>
          <w:b w:val="false"/>
          <w:bCs w:val="false"/>
        </w:rPr>
        <w:t>a)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NoSpacing"/>
        <w:numPr>
          <w:ilvl w:val="0"/>
          <w:numId w:val="0"/>
        </w:numPr>
        <w:spacing w:lineRule="auto" w:line="276"/>
        <w:ind w:hanging="0" w:left="567"/>
        <w:jc w:val="both"/>
        <w:rPr>
          <w:b w:val="false"/>
          <w:bCs w:val="false"/>
        </w:rPr>
      </w:pPr>
      <w:r>
        <w:rPr>
          <w:b w:val="false"/>
          <w:bCs w:val="false"/>
        </w:rPr>
        <w:t>b) w przypadku nieprzedłużenia lub nie wniesienia nowego zabezpieczenia wniesionego najpóźniej na 30 dni przed upływem terminu ważności dotychczasowego zabezpieczenia wniesionego w innej formie niż w pieniądzu, poprzez wypłatę kwoty z dotychczasowego zabezpieczenia,</w:t>
      </w:r>
    </w:p>
    <w:p>
      <w:pPr>
        <w:pStyle w:val="NoSpacing"/>
        <w:numPr>
          <w:ilvl w:val="0"/>
          <w:numId w:val="0"/>
        </w:numPr>
        <w:spacing w:lineRule="auto" w:line="276"/>
        <w:ind w:hanging="0" w:left="567"/>
        <w:jc w:val="both"/>
        <w:rPr>
          <w:b w:val="false"/>
          <w:bCs w:val="false"/>
        </w:rPr>
      </w:pPr>
      <w:r>
        <w:rPr>
          <w:b w:val="false"/>
          <w:bCs w:val="false"/>
        </w:rPr>
        <w:t>c) wypłata, o której mowa w lit. B, nastąpi nie później niż w ostatnim dniu ważności dotychczasowego zabezpieczenia.</w:t>
      </w:r>
    </w:p>
    <w:p>
      <w:pPr>
        <w:pStyle w:val="NoSpacing"/>
        <w:numPr>
          <w:ilvl w:val="1"/>
          <w:numId w:val="29"/>
        </w:numPr>
        <w:spacing w:lineRule="auto" w:line="276"/>
        <w:ind w:hanging="567" w:left="567"/>
        <w:jc w:val="both"/>
        <w:rPr>
          <w:b w:val="false"/>
          <w:bCs w:val="false"/>
        </w:rPr>
      </w:pPr>
      <w:r>
        <w:rPr>
          <w:b w:val="false"/>
          <w:bCs w:val="false"/>
        </w:rPr>
        <w:t xml:space="preserve">Wykonawca przedstawi do akceptacji Zamawiającemu projekt gwarancji należytego wykonania umowy. Zamawiający, w terminie trzech dni roboczych od otrzymania stosownego dokumentu (gwarancji, poręczenia), ma prawo zgłosić do niego zastrzeżenia lub potwierdzić przyjęcie dokument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 </w:t>
      </w:r>
    </w:p>
    <w:p>
      <w:pPr>
        <w:pStyle w:val="NoSpacing"/>
        <w:numPr>
          <w:ilvl w:val="1"/>
          <w:numId w:val="29"/>
        </w:numPr>
        <w:spacing w:lineRule="auto" w:line="276"/>
        <w:ind w:hanging="567" w:left="567"/>
        <w:jc w:val="both"/>
        <w:rPr>
          <w:b w:val="false"/>
          <w:bCs w:val="false"/>
        </w:rPr>
      </w:pPr>
      <w:r>
        <w:rPr>
          <w:b w:val="false"/>
          <w:bCs w:val="false"/>
        </w:rPr>
        <w:t xml:space="preserve"> </w:t>
      </w:r>
      <w:r>
        <w:rPr>
          <w:b w:val="false"/>
          <w:bCs w:val="false"/>
        </w:rPr>
        <w:t>Zamawiający określa terminy ważności gwarancji następująco :</w:t>
      </w:r>
    </w:p>
    <w:p>
      <w:pPr>
        <w:pStyle w:val="NoSpacing"/>
        <w:numPr>
          <w:ilvl w:val="0"/>
          <w:numId w:val="0"/>
        </w:numPr>
        <w:spacing w:lineRule="auto" w:line="276"/>
        <w:ind w:hanging="0" w:left="567"/>
        <w:jc w:val="both"/>
        <w:rPr>
          <w:b w:val="false"/>
          <w:bCs w:val="false"/>
        </w:rPr>
      </w:pPr>
      <w:r>
        <w:rPr>
          <w:b w:val="false"/>
          <w:bCs w:val="false"/>
        </w:rPr>
        <w:t xml:space="preserve">-  dla 100 % wartości gwarancji należytego wykonania umowy – termin wykonania zamówienia </w:t>
      </w:r>
    </w:p>
    <w:p>
      <w:pPr>
        <w:pStyle w:val="NoSpacing"/>
        <w:numPr>
          <w:ilvl w:val="0"/>
          <w:numId w:val="0"/>
        </w:numPr>
        <w:spacing w:lineRule="auto" w:line="276"/>
        <w:ind w:hanging="0" w:left="567"/>
        <w:jc w:val="both"/>
        <w:rPr>
          <w:b w:val="false"/>
          <w:bCs w:val="false"/>
        </w:rPr>
      </w:pPr>
      <w:r>
        <w:rPr>
          <w:b w:val="false"/>
          <w:bCs w:val="false"/>
        </w:rPr>
        <w:t>- dla 30% gwarancji należytego wykonania umowy –</w:t>
      </w:r>
      <w:r>
        <w:rPr>
          <w:b w:val="false"/>
          <w:bCs w:val="false"/>
          <w:color w:val="000000"/>
          <w:shd w:fill="auto" w:val="clear"/>
        </w:rPr>
        <w:t xml:space="preserve"> ilość miesięcy  zgodnie ze złożoną ofertą  </w:t>
      </w:r>
      <w:r>
        <w:rPr>
          <w:b w:val="false"/>
          <w:bCs w:val="false"/>
        </w:rPr>
        <w:t>od dnia podpisania  protokołu odbioru końcowego.</w:t>
      </w:r>
    </w:p>
    <w:p>
      <w:pPr>
        <w:pStyle w:val="NoSpacing"/>
        <w:numPr>
          <w:ilvl w:val="1"/>
          <w:numId w:val="29"/>
        </w:numPr>
        <w:spacing w:lineRule="auto" w:line="276"/>
        <w:ind w:hanging="567" w:left="567"/>
        <w:jc w:val="both"/>
        <w:rPr>
          <w:b w:val="false"/>
          <w:bCs w:val="false"/>
        </w:rPr>
      </w:pPr>
      <w:r>
        <w:rPr>
          <w:b w:val="false"/>
          <w:bCs w:val="false"/>
        </w:rPr>
        <w:t>W trakcie realizacji umowy wykonawca może dokonać zmiany formy zabezpieczenia na   jedną lub kilka form, o których mowa w art.450 ust.1.</w:t>
      </w:r>
    </w:p>
    <w:p>
      <w:pPr>
        <w:pStyle w:val="NoSpacing"/>
        <w:numPr>
          <w:ilvl w:val="1"/>
          <w:numId w:val="29"/>
        </w:numPr>
        <w:spacing w:lineRule="auto" w:line="276"/>
        <w:ind w:hanging="567" w:left="567"/>
        <w:jc w:val="both"/>
        <w:rPr>
          <w:b w:val="false"/>
          <w:bCs w:val="false"/>
        </w:rPr>
      </w:pPr>
      <w:r>
        <w:rPr>
          <w:b w:val="false"/>
          <w:bCs w:val="false"/>
        </w:rPr>
        <w:t>Zwrot zabezpieczenia należytego wykonania Umowy.</w:t>
      </w:r>
    </w:p>
    <w:p>
      <w:pPr>
        <w:pStyle w:val="NoSpacing"/>
        <w:numPr>
          <w:ilvl w:val="0"/>
          <w:numId w:val="0"/>
        </w:numPr>
        <w:spacing w:lineRule="auto" w:line="276"/>
        <w:ind w:hanging="0" w:left="567"/>
        <w:jc w:val="both"/>
        <w:rPr>
          <w:b w:val="false"/>
          <w:bCs w:val="false"/>
        </w:rPr>
      </w:pPr>
      <w:r>
        <w:rPr>
          <w:b w:val="false"/>
          <w:bCs w:val="false"/>
        </w:rPr>
        <w:t xml:space="preserve">1) 70% wartości zabezpieczenia w terminie 30 (trzydziestu) dni od dnia wykonania zamówienia i uznania przez Zamawiającego za należycie wykonane. Uznanie zamówienia za należycie wykonane nastąpi z chwilą podpisania  protokołu odbioru końcowego  </w:t>
      </w:r>
    </w:p>
    <w:p>
      <w:pPr>
        <w:pStyle w:val="NoSpacing"/>
        <w:numPr>
          <w:ilvl w:val="0"/>
          <w:numId w:val="0"/>
        </w:numPr>
        <w:spacing w:lineRule="auto" w:line="276"/>
        <w:ind w:hanging="0" w:left="567"/>
        <w:jc w:val="both"/>
        <w:rPr>
          <w:b w:val="false"/>
          <w:bCs w:val="false"/>
        </w:rPr>
      </w:pPr>
      <w:r>
        <w:rPr>
          <w:b w:val="false"/>
          <w:bCs w:val="false"/>
        </w:rPr>
        <w:t>2) 30% wartości zabezpieczenia nie później niż w 15 (piętnastym) dniu po upływie okresu gwarancji i rękojmi za wady.</w:t>
      </w:r>
    </w:p>
    <w:p>
      <w:pPr>
        <w:pStyle w:val="ListParagraph"/>
        <w:spacing w:lineRule="auto" w:line="276"/>
        <w:ind w:left="435"/>
        <w:jc w:val="both"/>
        <w:rPr>
          <w:rFonts w:ascii="Arial" w:hAnsi="Arial" w:cs="Arial"/>
          <w:b w:val="false"/>
          <w:bCs w:val="false"/>
          <w:color w:val="000000"/>
          <w:sz w:val="20"/>
          <w:szCs w:val="20"/>
        </w:rPr>
      </w:pPr>
      <w:r>
        <w:rPr>
          <w:rFonts w:cs="Arial" w:ascii="Arial" w:hAnsi="Arial"/>
          <w:b w:val="false"/>
          <w:bCs w:val="false"/>
          <w:color w:val="000000"/>
          <w:sz w:val="20"/>
          <w:szCs w:val="20"/>
        </w:rPr>
      </w:r>
    </w:p>
    <w:p>
      <w:pPr>
        <w:pStyle w:val="ListParagraph"/>
        <w:numPr>
          <w:ilvl w:val="0"/>
          <w:numId w:val="23"/>
        </w:numPr>
        <w:spacing w:lineRule="auto" w:line="276"/>
        <w:rPr/>
      </w:pPr>
      <w:r>
        <w:rPr>
          <w:rFonts w:cs="Arial" w:ascii="Arial" w:hAnsi="Arial"/>
          <w:b/>
          <w:bCs/>
          <w:color w:val="000000"/>
          <w:sz w:val="20"/>
          <w:szCs w:val="20"/>
          <w:u w:val="single"/>
        </w:rPr>
        <w:t>Informacje o formalnościach, jakie muszą zostać dopełnione po wyborze oferty w celu zawarcia umowy w sprawie zamówienia publicznego:</w:t>
      </w:r>
    </w:p>
    <w:p>
      <w:pPr>
        <w:pStyle w:val="ListParagraph"/>
        <w:numPr>
          <w:ilvl w:val="1"/>
          <w:numId w:val="23"/>
        </w:numPr>
        <w:spacing w:lineRule="auto" w:line="276"/>
        <w:ind w:hanging="567" w:left="567"/>
        <w:rPr/>
      </w:pPr>
      <w:bookmarkStart w:id="29" w:name="_Hlk64021542"/>
      <w:bookmarkEnd w:id="29"/>
      <w:r>
        <w:rPr>
          <w:rFonts w:cs="Arial" w:ascii="Arial" w:hAnsi="Arial"/>
          <w:color w:val="000000"/>
          <w:sz w:val="20"/>
          <w:szCs w:val="20"/>
        </w:rPr>
        <w:t xml:space="preserve">Zamawiający poinformuje niezwłocznie wszystkich Wykonawców o: </w:t>
      </w:r>
    </w:p>
    <w:p>
      <w:pPr>
        <w:pStyle w:val="ListParagraph"/>
        <w:spacing w:lineRule="auto" w:line="276"/>
        <w:ind w:hanging="284" w:left="851"/>
        <w:jc w:val="both"/>
        <w:rPr/>
      </w:pPr>
      <w:r>
        <w:rPr>
          <w:rFonts w:cs="Arial" w:ascii="Arial" w:hAnsi="Arial"/>
          <w:color w:val="000000"/>
          <w:sz w:val="20"/>
          <w:szCs w:val="20"/>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pPr>
        <w:pStyle w:val="ListParagraph"/>
        <w:spacing w:lineRule="auto" w:line="276"/>
        <w:ind w:hanging="284" w:left="851"/>
        <w:jc w:val="both"/>
        <w:rPr/>
      </w:pPr>
      <w:r>
        <w:rPr>
          <w:rFonts w:cs="Arial" w:ascii="Arial" w:hAnsi="Arial"/>
          <w:color w:val="000000"/>
          <w:sz w:val="20"/>
          <w:szCs w:val="20"/>
        </w:rPr>
        <w:t>2) Wykonawcach, których oferty zostały odrzucone, powodach odrzucenia oferty</w:t>
      </w:r>
    </w:p>
    <w:p>
      <w:pPr>
        <w:pStyle w:val="ListParagraph"/>
        <w:spacing w:lineRule="auto" w:line="276"/>
        <w:ind w:hanging="284" w:left="851"/>
        <w:jc w:val="both"/>
        <w:rPr/>
      </w:pPr>
      <w:r>
        <w:rPr>
          <w:rFonts w:cs="Arial" w:ascii="Arial" w:hAnsi="Arial"/>
          <w:color w:val="000000"/>
          <w:sz w:val="20"/>
          <w:szCs w:val="20"/>
        </w:rPr>
        <w:t>3) unieważnieniu postępowania - podając uzasadnienie faktyczne i prawne.</w:t>
      </w:r>
    </w:p>
    <w:p>
      <w:pPr>
        <w:pStyle w:val="Normal"/>
        <w:spacing w:lineRule="auto" w:line="276"/>
        <w:ind w:hanging="567" w:left="567"/>
        <w:jc w:val="both"/>
        <w:rPr/>
      </w:pPr>
      <w:r>
        <w:rPr>
          <w:rFonts w:cs="Arial" w:ascii="Arial" w:hAnsi="Arial"/>
          <w:b/>
          <w:bCs/>
          <w:color w:val="000000"/>
          <w:sz w:val="20"/>
          <w:szCs w:val="20"/>
        </w:rPr>
        <w:t>20.2.</w:t>
      </w:r>
      <w:r>
        <w:rPr>
          <w:rFonts w:cs="Arial" w:ascii="Arial" w:hAnsi="Arial"/>
          <w:color w:val="000000"/>
          <w:sz w:val="20"/>
          <w:szCs w:val="20"/>
        </w:rPr>
        <w:t xml:space="preserve"> Zamawiający udostępni informacje, o których mowa w ust. 1 pkt 1 i 3, na stronie internetowej prowadzonego postępowania.</w:t>
      </w:r>
    </w:p>
    <w:p>
      <w:pPr>
        <w:pStyle w:val="Normal"/>
        <w:spacing w:lineRule="auto" w:line="276"/>
        <w:ind w:hanging="567" w:left="567"/>
        <w:jc w:val="both"/>
        <w:rPr/>
      </w:pPr>
      <w:r>
        <w:rPr>
          <w:rFonts w:cs="Arial" w:ascii="Arial" w:hAnsi="Arial"/>
          <w:b/>
          <w:bCs/>
          <w:color w:val="000000"/>
          <w:sz w:val="20"/>
          <w:szCs w:val="20"/>
        </w:rPr>
        <w:t>20</w:t>
      </w:r>
      <w:r>
        <w:rPr>
          <w:rFonts w:cs="Arial" w:ascii="Arial" w:hAnsi="Arial"/>
          <w:color w:val="000000"/>
          <w:sz w:val="20"/>
          <w:szCs w:val="20"/>
        </w:rPr>
        <w:t>.</w:t>
      </w:r>
      <w:r>
        <w:rPr>
          <w:rFonts w:cs="Arial" w:ascii="Arial" w:hAnsi="Arial"/>
          <w:b/>
          <w:bCs/>
          <w:color w:val="000000"/>
          <w:sz w:val="20"/>
          <w:szCs w:val="20"/>
        </w:rPr>
        <w:t>3</w:t>
      </w:r>
      <w:r>
        <w:rPr>
          <w:rFonts w:cs="Arial" w:ascii="Arial" w:hAnsi="Arial"/>
          <w:color w:val="000000"/>
          <w:sz w:val="20"/>
          <w:szCs w:val="20"/>
        </w:rPr>
        <w:t xml:space="preserve">.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pPr>
        <w:pStyle w:val="Normal"/>
        <w:spacing w:lineRule="auto" w:line="276"/>
        <w:ind w:hanging="567" w:left="567"/>
        <w:jc w:val="both"/>
        <w:rPr/>
      </w:pPr>
      <w:r>
        <w:rPr>
          <w:rFonts w:cs="Arial" w:ascii="Arial" w:hAnsi="Arial"/>
          <w:b/>
          <w:bCs/>
          <w:color w:val="000000"/>
          <w:sz w:val="20"/>
          <w:szCs w:val="20"/>
        </w:rPr>
        <w:t>20.4.</w:t>
      </w:r>
      <w:r>
        <w:rPr>
          <w:rFonts w:cs="Arial" w:ascii="Arial" w:hAnsi="Arial"/>
          <w:color w:val="000000"/>
          <w:sz w:val="20"/>
          <w:szCs w:val="20"/>
        </w:rPr>
        <w:t xml:space="preserve"> Zamawiający może zawrzeć umowę w sprawie zamówienia publicznego przed upływem terminu, o którym mowa w </w:t>
      </w:r>
      <w:bookmarkStart w:id="30" w:name="_Hlk64021234"/>
      <w:r>
        <w:rPr>
          <w:rFonts w:cs="Arial" w:ascii="Arial" w:hAnsi="Arial"/>
          <w:color w:val="000000"/>
          <w:sz w:val="20"/>
          <w:szCs w:val="20"/>
        </w:rPr>
        <w:t>pkt. 20.3.</w:t>
      </w:r>
      <w:bookmarkEnd w:id="30"/>
      <w:r>
        <w:rPr>
          <w:rFonts w:cs="Arial" w:ascii="Arial" w:hAnsi="Arial"/>
          <w:color w:val="000000"/>
          <w:sz w:val="20"/>
          <w:szCs w:val="20"/>
        </w:rPr>
        <w:t>, jeżeli w postępowaniu o udzielenie zamówienia złożono tylko jedną ofertę.</w:t>
      </w:r>
    </w:p>
    <w:p>
      <w:pPr>
        <w:pStyle w:val="Normal"/>
        <w:spacing w:lineRule="auto" w:line="276"/>
        <w:ind w:hanging="567" w:left="567"/>
        <w:jc w:val="both"/>
        <w:rPr/>
      </w:pPr>
      <w:r>
        <w:rPr>
          <w:rFonts w:cs="Arial" w:ascii="Arial" w:hAnsi="Arial"/>
          <w:b/>
          <w:bCs/>
          <w:color w:val="000000"/>
          <w:sz w:val="20"/>
          <w:szCs w:val="20"/>
        </w:rPr>
        <w:t>20.5.</w:t>
      </w:r>
      <w:r>
        <w:rPr>
          <w:rFonts w:cs="Arial" w:ascii="Arial" w:hAnsi="Arial"/>
          <w:color w:val="000000"/>
          <w:sz w:val="20"/>
          <w:szCs w:val="20"/>
        </w:rPr>
        <w:t xml:space="preserve"> Wykonawca, którego oferta została wybrana jako najkorzystniejsza, zostanie poinformowany przez Zamawiającego o miejscu i terminie podpisania umowy. </w:t>
      </w:r>
    </w:p>
    <w:p>
      <w:pPr>
        <w:pStyle w:val="Normal"/>
        <w:spacing w:lineRule="auto" w:line="276"/>
        <w:ind w:hanging="567" w:left="567"/>
        <w:jc w:val="both"/>
        <w:rPr/>
      </w:pPr>
      <w:r>
        <w:rPr>
          <w:rFonts w:cs="Arial" w:ascii="Arial" w:hAnsi="Arial"/>
          <w:b/>
          <w:bCs/>
          <w:color w:val="000000"/>
          <w:sz w:val="20"/>
          <w:szCs w:val="20"/>
        </w:rPr>
        <w:t>20.6</w:t>
      </w:r>
      <w:r>
        <w:rPr>
          <w:rFonts w:cs="Arial" w:ascii="Arial" w:hAnsi="Arial"/>
          <w:color w:val="000000"/>
          <w:sz w:val="20"/>
          <w:szCs w:val="20"/>
        </w:rPr>
        <w:t xml:space="preserve">. Wykonawca, o którym mowa w pkt. 20.3., ma obowiązek zawrzeć umowę w sprawie zamówienia na warunkach określonych w projektowanych postanowieniach umowy, które stanowią Załącznik Nr 1 do SWZ. Umowa zostanie uzupełniona o zapisy wynikające ze złożonej oferty. </w:t>
      </w:r>
    </w:p>
    <w:p>
      <w:pPr>
        <w:pStyle w:val="ListParagraph"/>
        <w:numPr>
          <w:ilvl w:val="1"/>
          <w:numId w:val="26"/>
        </w:numPr>
        <w:spacing w:lineRule="auto" w:line="276"/>
        <w:ind w:hanging="567" w:left="567"/>
        <w:jc w:val="both"/>
        <w:rPr/>
      </w:pPr>
      <w:r>
        <w:rPr>
          <w:rFonts w:cs="Arial" w:ascii="Arial" w:hAnsi="Arial"/>
          <w:color w:val="000000"/>
          <w:sz w:val="20"/>
          <w:szCs w:val="20"/>
        </w:rPr>
        <w:t>Przed podpisaniem umowy Wykonawcy wspólnie ubiegający się o udzielenie zamówienia (w przypadku wyboru ich oferty jako najkorzystniejszej) przedstawią Zamawiającemu umowę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pPr>
        <w:pStyle w:val="ListParagraph"/>
        <w:numPr>
          <w:ilvl w:val="1"/>
          <w:numId w:val="26"/>
        </w:numPr>
        <w:spacing w:lineRule="auto" w:line="276"/>
        <w:ind w:hanging="567" w:left="567"/>
        <w:jc w:val="both"/>
        <w:rPr>
          <w:color w:val="000000"/>
        </w:rPr>
      </w:pPr>
      <w:r>
        <w:rPr>
          <w:rFonts w:cs="Arial" w:ascii="Arial" w:hAnsi="Arial"/>
          <w:color w:val="000000"/>
          <w:sz w:val="20"/>
          <w:szCs w:val="20"/>
        </w:rPr>
        <w:t>Przed podpisaniem umowy Wykonawca, którego oferta zostanie uznana za najkorzystniejszą, pod rygorem utraty wadium ( - jeżeli Zamawiający wymagał) na podstawie  art. 98 ust.6 pkt 2 i 3 ustawy Pzp, dostarczy Zamawiającemu:</w:t>
      </w:r>
    </w:p>
    <w:p>
      <w:pPr>
        <w:pStyle w:val="ListParagraph"/>
        <w:numPr>
          <w:ilvl w:val="0"/>
          <w:numId w:val="0"/>
        </w:numPr>
        <w:spacing w:lineRule="auto" w:line="276"/>
        <w:ind w:hanging="0" w:left="567"/>
        <w:jc w:val="both"/>
        <w:rPr>
          <w:color w:val="000000"/>
        </w:rPr>
      </w:pPr>
      <w:r>
        <w:rPr>
          <w:rFonts w:cs="Arial" w:ascii="Arial" w:hAnsi="Arial"/>
          <w:color w:val="000000"/>
          <w:sz w:val="20"/>
          <w:szCs w:val="20"/>
        </w:rPr>
        <w:t>1) dowód wniesienia zabezpieczenia należytego wykonania umowy, o którym mowa w Rozdz. 19 SWZ,</w:t>
      </w:r>
    </w:p>
    <w:p>
      <w:pPr>
        <w:pStyle w:val="ListParagraph"/>
        <w:numPr>
          <w:ilvl w:val="1"/>
          <w:numId w:val="26"/>
        </w:numPr>
        <w:spacing w:lineRule="auto" w:line="276"/>
        <w:ind w:hanging="567" w:left="567"/>
        <w:jc w:val="both"/>
        <w:rPr/>
      </w:pPr>
      <w:r>
        <w:rPr>
          <w:rFonts w:cs="Arial" w:ascii="Arial" w:hAnsi="Arial"/>
          <w:color w:val="000000"/>
          <w:sz w:val="20"/>
          <w:szCs w:val="20"/>
        </w:rPr>
        <w:t>Jeżeli Wykonawca, którego oferta została wybrana jako najkorzystniejsza, uchyla się̨ od zawarcia umowy w sprawie zamówienia publicznego lub nie wnosi wymaganego zabezpieczenia należytego wykonania umowy lub nie przedkłada kopii dokumentu potwierdzającego posiadanie ubezpieczenia – jeżeli dotyczy. Zamawiający może dokonać ponownego badania i oceny ofert spośród ofert pozostałych w postępowaniu Wykonawców oraz wybrać najkorzystniejszą ofertę albo unieważnić postępowanie.</w:t>
      </w:r>
    </w:p>
    <w:p>
      <w:pPr>
        <w:pStyle w:val="ListParagraph"/>
        <w:numPr>
          <w:ilvl w:val="0"/>
          <w:numId w:val="0"/>
        </w:numPr>
        <w:spacing w:lineRule="auto" w:line="276"/>
        <w:ind w:hanging="0" w:left="567"/>
        <w:jc w:val="both"/>
        <w:rPr>
          <w:color w:val="00A933"/>
        </w:rPr>
      </w:pPr>
      <w:r>
        <w:rPr>
          <w:rFonts w:cs="Arial" w:ascii="Arial" w:hAnsi="Arial"/>
          <w:color w:val="000000"/>
          <w:sz w:val="20"/>
          <w:szCs w:val="20"/>
        </w:rPr>
        <w:t>Ponieważ Zamawiający, na podstawie art. 274 ust. 1 ustawy Pzp, stosować będzie uprzednią ocenę ofert, do złożenia w wyznaczonym terminie, nie krótszym niż 5 dni, aktualnych na dzień złożenia wskazanych oświadczeń i dokumentów, potwierdzających okoliczności, o których mowa w Rozdz. 6 i 7 SWZ, zostanie wezwany Wykonawca, który złożył ofertę „z drugą najwyższą liczbą punktów”. Powyższe dotyczy każdej kolejnej oferty, do której będzie miała zastosowanie sytuacja opisana w niniejszym punkcie.</w:t>
      </w:r>
    </w:p>
    <w:p>
      <w:pPr>
        <w:pStyle w:val="ListParagraph"/>
        <w:numPr>
          <w:ilvl w:val="1"/>
          <w:numId w:val="26"/>
        </w:numPr>
        <w:spacing w:lineRule="auto" w:line="276"/>
        <w:ind w:hanging="567" w:left="567"/>
        <w:jc w:val="both"/>
        <w:rPr/>
      </w:pPr>
      <w:r>
        <w:rPr>
          <w:rFonts w:cs="Arial" w:ascii="Arial" w:hAnsi="Arial"/>
          <w:color w:val="000000"/>
          <w:sz w:val="20"/>
          <w:szCs w:val="20"/>
        </w:rPr>
        <w:t>Zamawiający może unieważnić postępowanie o udzielenie zamówienia, jeżeli środki publiczne , które zamawiający zamierzał przeznaczyć na sfinansowanie całości lub części zamówienia, nie zostały mu przyznane , a możliwość unieważnienia postępowania na tej podstawie została przewidziana w ogłoszeniu o zamówieniu.</w:t>
      </w:r>
    </w:p>
    <w:p>
      <w:pPr>
        <w:pStyle w:val="ListParagraph"/>
        <w:numPr>
          <w:ilvl w:val="1"/>
          <w:numId w:val="26"/>
        </w:numPr>
        <w:spacing w:lineRule="auto" w:line="276"/>
        <w:ind w:hanging="567" w:left="567"/>
        <w:jc w:val="both"/>
        <w:rPr/>
      </w:pPr>
      <w:r>
        <w:rPr>
          <w:rFonts w:cs="Arial" w:ascii="Arial" w:hAnsi="Arial"/>
          <w:color w:val="000000"/>
          <w:sz w:val="20"/>
          <w:szCs w:val="20"/>
        </w:rPr>
        <w:t>Zamawiający unieważnia postępowanie o udzielenie zamówienia, jeżeli cena najkorzystniejszej oferty przewyższa kwotę , którą zamawiający zamierza przeznaczyć na sfinansowanie zamówienia, chyba , że zamawiający może zwiększyć tę kwotę do ceny najkorzystniejszej oferty.</w:t>
      </w:r>
    </w:p>
    <w:p>
      <w:pPr>
        <w:pStyle w:val="ListParagraph"/>
        <w:numPr>
          <w:ilvl w:val="1"/>
          <w:numId w:val="26"/>
        </w:numPr>
        <w:spacing w:lineRule="auto" w:line="276"/>
        <w:ind w:hanging="567" w:left="567"/>
        <w:jc w:val="both"/>
        <w:rPr/>
      </w:pPr>
      <w:r>
        <w:rPr>
          <w:rFonts w:cs="Arial" w:ascii="Arial" w:hAnsi="Arial"/>
          <w:color w:val="000000"/>
          <w:sz w:val="20"/>
          <w:szCs w:val="20"/>
        </w:rPr>
        <w:t>Zamawiający dokumentuje przebieg postępowania o udzielenie zamówienia, sporządzając w jego toku protokół postępowania.</w:t>
      </w:r>
    </w:p>
    <w:p>
      <w:pPr>
        <w:pStyle w:val="ListParagraph"/>
        <w:numPr>
          <w:ilvl w:val="1"/>
          <w:numId w:val="26"/>
        </w:numPr>
        <w:spacing w:lineRule="auto" w:line="276"/>
        <w:ind w:hanging="567" w:left="567"/>
        <w:jc w:val="both"/>
        <w:rPr/>
      </w:pPr>
      <w:r>
        <w:rPr>
          <w:rFonts w:cs="Arial" w:ascii="Arial" w:hAnsi="Arial"/>
          <w:color w:val="000000"/>
          <w:sz w:val="20"/>
          <w:szCs w:val="20"/>
        </w:rPr>
        <w:t>Protokół postępowania jest jawny i udostępniany na wniosek.</w:t>
      </w:r>
    </w:p>
    <w:p>
      <w:pPr>
        <w:pStyle w:val="ListParagraph"/>
        <w:spacing w:lineRule="auto" w:line="276"/>
        <w:ind w:left="567"/>
        <w:jc w:val="both"/>
        <w:rPr>
          <w:rFonts w:ascii="Arial" w:hAnsi="Arial" w:cs="Arial"/>
          <w:b/>
          <w:bCs/>
          <w:color w:val="000000"/>
          <w:sz w:val="20"/>
          <w:szCs w:val="20"/>
          <w:u w:val="single"/>
        </w:rPr>
      </w:pPr>
      <w:r>
        <w:rPr>
          <w:rFonts w:cs="Arial" w:ascii="Arial" w:hAnsi="Arial"/>
          <w:b/>
          <w:bCs/>
          <w:color w:val="000000"/>
          <w:sz w:val="20"/>
          <w:szCs w:val="20"/>
          <w:u w:val="single"/>
        </w:rPr>
      </w:r>
      <w:bookmarkStart w:id="31" w:name="_Hlk64021542_kopia_1"/>
      <w:bookmarkStart w:id="32" w:name="_Hlk64021542_kopia_1"/>
      <w:bookmarkEnd w:id="32"/>
    </w:p>
    <w:p>
      <w:pPr>
        <w:pStyle w:val="ListParagraph"/>
        <w:numPr>
          <w:ilvl w:val="0"/>
          <w:numId w:val="24"/>
        </w:numPr>
        <w:spacing w:lineRule="auto" w:line="276"/>
        <w:rPr/>
      </w:pPr>
      <w:r>
        <w:rPr>
          <w:rFonts w:cs="Arial" w:ascii="Arial" w:hAnsi="Arial"/>
          <w:b/>
          <w:bCs/>
          <w:color w:val="000000"/>
          <w:sz w:val="20"/>
          <w:szCs w:val="20"/>
          <w:u w:val="single"/>
        </w:rPr>
        <w:t>Pouczenie o środkach ochrony prawnej przysługujących wykonawcy</w:t>
      </w:r>
      <w:r>
        <w:rPr>
          <w:rFonts w:cs="Arial" w:ascii="Arial" w:hAnsi="Arial"/>
          <w:b/>
          <w:bCs/>
          <w:color w:val="000000"/>
          <w:sz w:val="20"/>
          <w:szCs w:val="20"/>
        </w:rPr>
        <w:t>:</w:t>
      </w:r>
    </w:p>
    <w:p>
      <w:pPr>
        <w:pStyle w:val="ListParagraph"/>
        <w:numPr>
          <w:ilvl w:val="1"/>
          <w:numId w:val="24"/>
        </w:numPr>
        <w:spacing w:lineRule="auto" w:line="276"/>
        <w:ind w:hanging="567" w:left="567"/>
        <w:jc w:val="both"/>
        <w:rPr/>
      </w:pPr>
      <w:r>
        <w:rPr>
          <w:rFonts w:cs="Arial" w:ascii="Arial" w:hAnsi="Arial"/>
          <w:color w:val="000000"/>
          <w:sz w:val="20"/>
          <w:szCs w:val="20"/>
        </w:rPr>
        <w:t xml:space="preserve">Środki ochrony prawnej przysługują Wykonawcy, jeżeli ma lub miał interes w uzyskaniu zamówienia oraz poniósł lub może ponieść szkodę w wyniku naruszenia przez Zamawiającego przepisów Pzp. </w:t>
      </w:r>
    </w:p>
    <w:p>
      <w:pPr>
        <w:pStyle w:val="ListParagraph"/>
        <w:numPr>
          <w:ilvl w:val="1"/>
          <w:numId w:val="24"/>
        </w:numPr>
        <w:spacing w:lineRule="auto" w:line="276"/>
        <w:jc w:val="both"/>
        <w:rPr/>
      </w:pPr>
      <w:r>
        <w:rPr>
          <w:rFonts w:cs="Arial" w:ascii="Arial" w:hAnsi="Arial"/>
          <w:color w:val="000000"/>
          <w:sz w:val="20"/>
          <w:szCs w:val="20"/>
        </w:rPr>
        <w:t xml:space="preserve">Odwołanie przysługuje na: </w:t>
      </w:r>
    </w:p>
    <w:p>
      <w:pPr>
        <w:pStyle w:val="ListParagraph"/>
        <w:numPr>
          <w:ilvl w:val="1"/>
          <w:numId w:val="35"/>
        </w:numPr>
        <w:spacing w:lineRule="auto" w:line="276"/>
        <w:ind w:hanging="360" w:left="1134"/>
        <w:jc w:val="both"/>
        <w:rPr/>
      </w:pPr>
      <w:r>
        <w:rPr>
          <w:rFonts w:cs="Arial" w:ascii="Arial" w:hAnsi="Arial"/>
          <w:color w:val="000000"/>
          <w:sz w:val="20"/>
          <w:szCs w:val="20"/>
        </w:rPr>
        <w:t xml:space="preserve">niezgodną z przepisami ustawy czynność Zamawiającego, podjętą w postępowaniu o udzielenie zamówienia, w tym na projektowane postanowienie umowy; </w:t>
      </w:r>
    </w:p>
    <w:p>
      <w:pPr>
        <w:pStyle w:val="ListParagraph"/>
        <w:numPr>
          <w:ilvl w:val="1"/>
          <w:numId w:val="35"/>
        </w:numPr>
        <w:spacing w:lineRule="auto" w:line="276"/>
        <w:ind w:hanging="360" w:left="1134"/>
        <w:jc w:val="both"/>
        <w:rPr/>
      </w:pPr>
      <w:r>
        <w:rPr>
          <w:rFonts w:cs="Arial" w:ascii="Arial" w:hAnsi="Arial"/>
          <w:color w:val="000000"/>
          <w:sz w:val="20"/>
          <w:szCs w:val="20"/>
        </w:rPr>
        <w:t xml:space="preserve">zaniechanie czynności w postępowaniu o udzielenie zamówienia, do której Zamawiający był obowiązany na podstawie ustawy. </w:t>
      </w:r>
    </w:p>
    <w:p>
      <w:pPr>
        <w:pStyle w:val="ListParagraph"/>
        <w:numPr>
          <w:ilvl w:val="1"/>
          <w:numId w:val="24"/>
        </w:numPr>
        <w:spacing w:lineRule="auto" w:line="276"/>
        <w:ind w:hanging="567" w:left="567"/>
        <w:jc w:val="both"/>
        <w:rPr/>
      </w:pPr>
      <w:r>
        <w:rPr>
          <w:rFonts w:cs="Arial" w:ascii="Arial" w:hAnsi="Arial"/>
          <w:color w:val="000000"/>
          <w:sz w:val="20"/>
          <w:szCs w:val="20"/>
        </w:rPr>
        <w:t xml:space="preserve">Odwołanie wnosi się do Prezesa Krajowej Izby Odwoławczej w formie pisemnej albo w formie elektronicznej albo w postaci elektronicznej opatrzone podpisem zaufanym. </w:t>
      </w:r>
    </w:p>
    <w:p>
      <w:pPr>
        <w:pStyle w:val="ListParagraph"/>
        <w:numPr>
          <w:ilvl w:val="1"/>
          <w:numId w:val="24"/>
        </w:numPr>
        <w:spacing w:lineRule="auto" w:line="276"/>
        <w:ind w:hanging="567" w:left="567"/>
        <w:jc w:val="both"/>
        <w:rPr/>
      </w:pPr>
      <w:r>
        <w:rPr>
          <w:rFonts w:cs="Arial" w:ascii="Arial" w:hAnsi="Arial"/>
          <w:color w:val="000000"/>
          <w:sz w:val="20"/>
          <w:szCs w:val="20"/>
        </w:rPr>
        <w:t xml:space="preserve">Na orzeczenie Krajowej Izby Odwoławczej oraz postanowienie Prezesa Krajowej Izby Odwoławczej, o którym mowa w art. 519 ust. 1 Pzp, stronom oraz uczestnikom postępowania odwoławczego przysługuje skarga do sadu. Skargę wnosi się do Sądu Okręgowego w Warszawie za pośrednictwem Prezesa Krajowej Izby Odwoławczej. </w:t>
      </w:r>
    </w:p>
    <w:p>
      <w:pPr>
        <w:pStyle w:val="ListParagraph"/>
        <w:numPr>
          <w:ilvl w:val="1"/>
          <w:numId w:val="24"/>
        </w:numPr>
        <w:spacing w:lineRule="auto" w:line="276"/>
        <w:ind w:hanging="567" w:left="567"/>
        <w:jc w:val="both"/>
        <w:rPr/>
      </w:pPr>
      <w:r>
        <w:rPr>
          <w:rFonts w:cs="Arial" w:ascii="Arial" w:hAnsi="Arial"/>
          <w:color w:val="000000"/>
          <w:sz w:val="20"/>
          <w:szCs w:val="20"/>
        </w:rPr>
        <w:t xml:space="preserve">Szczegółowe informacje dotyczące środków ochrony prawnej określone są w Dziale IX „Środki ochrony prawnej” Pzp. </w:t>
      </w:r>
    </w:p>
    <w:p>
      <w:pPr>
        <w:pStyle w:val="ListParagraph"/>
        <w:spacing w:lineRule="auto" w:line="276"/>
        <w:ind w:left="567"/>
        <w:jc w:val="both"/>
        <w:rPr>
          <w:rFonts w:ascii="Arial" w:hAnsi="Arial" w:cs="Arial"/>
          <w:color w:val="000000"/>
          <w:sz w:val="20"/>
          <w:szCs w:val="20"/>
        </w:rPr>
      </w:pPr>
      <w:r>
        <w:rPr>
          <w:rFonts w:cs="Arial" w:ascii="Arial" w:hAnsi="Arial"/>
          <w:color w:val="000000"/>
          <w:sz w:val="20"/>
          <w:szCs w:val="20"/>
        </w:rPr>
      </w:r>
    </w:p>
    <w:p>
      <w:pPr>
        <w:pStyle w:val="ListParagraph"/>
        <w:numPr>
          <w:ilvl w:val="0"/>
          <w:numId w:val="24"/>
        </w:numPr>
        <w:spacing w:lineRule="auto" w:line="276"/>
        <w:rPr/>
      </w:pPr>
      <w:r>
        <w:rPr>
          <w:rFonts w:cs="Arial" w:ascii="Arial" w:hAnsi="Arial"/>
          <w:b/>
          <w:bCs/>
          <w:color w:val="000000"/>
          <w:sz w:val="20"/>
          <w:szCs w:val="20"/>
          <w:u w:val="single"/>
        </w:rPr>
        <w:t>Załączniki do SWZ</w:t>
      </w:r>
      <w:r>
        <w:rPr>
          <w:rFonts w:cs="Arial" w:ascii="Arial" w:hAnsi="Arial"/>
          <w:b/>
          <w:bCs/>
          <w:color w:val="000000"/>
          <w:sz w:val="20"/>
          <w:szCs w:val="20"/>
        </w:rPr>
        <w:t xml:space="preserve">. </w:t>
      </w:r>
      <w:r>
        <w:rPr>
          <w:rFonts w:cs="Arial" w:ascii="Arial" w:hAnsi="Arial"/>
          <w:color w:val="000000"/>
          <w:sz w:val="20"/>
          <w:szCs w:val="20"/>
        </w:rPr>
        <w:t xml:space="preserve">Integralną częścią niniejszej SWZ są następujące załączniki: </w:t>
      </w:r>
    </w:p>
    <w:p>
      <w:pPr>
        <w:pStyle w:val="ListParagraph"/>
        <w:numPr>
          <w:ilvl w:val="0"/>
          <w:numId w:val="6"/>
        </w:numPr>
        <w:spacing w:lineRule="auto" w:line="276"/>
        <w:rPr/>
      </w:pPr>
      <w:r>
        <w:rPr>
          <w:rFonts w:cs="Arial" w:ascii="Arial" w:hAnsi="Arial"/>
          <w:b/>
          <w:bCs/>
          <w:color w:val="000000"/>
          <w:sz w:val="20"/>
          <w:szCs w:val="20"/>
        </w:rPr>
        <w:t>Załącznik nr 1 do SWZ</w:t>
      </w:r>
      <w:r>
        <w:rPr>
          <w:rFonts w:cs="Arial" w:ascii="Arial" w:hAnsi="Arial"/>
          <w:color w:val="000000"/>
          <w:sz w:val="20"/>
          <w:szCs w:val="20"/>
        </w:rPr>
        <w:t xml:space="preserve"> - Projektowane postanowienia umowy w sprawie zamówienia publicznego, </w:t>
      </w:r>
    </w:p>
    <w:p>
      <w:pPr>
        <w:pStyle w:val="ListParagraph"/>
        <w:numPr>
          <w:ilvl w:val="0"/>
          <w:numId w:val="6"/>
        </w:numPr>
        <w:spacing w:lineRule="auto" w:line="276"/>
        <w:rPr/>
      </w:pPr>
      <w:r>
        <w:rPr>
          <w:rFonts w:cs="Arial" w:ascii="Arial" w:hAnsi="Arial"/>
          <w:b/>
          <w:bCs/>
          <w:color w:val="000000"/>
          <w:sz w:val="20"/>
          <w:szCs w:val="20"/>
        </w:rPr>
        <w:t>Załącznik nr 2 do SWZ</w:t>
      </w:r>
      <w:r>
        <w:rPr>
          <w:rFonts w:cs="Arial" w:ascii="Arial" w:hAnsi="Arial"/>
          <w:color w:val="000000"/>
          <w:sz w:val="20"/>
          <w:szCs w:val="20"/>
        </w:rPr>
        <w:t xml:space="preserve"> - Formularz oferty,</w:t>
      </w:r>
    </w:p>
    <w:p>
      <w:pPr>
        <w:pStyle w:val="ListParagraph"/>
        <w:numPr>
          <w:ilvl w:val="0"/>
          <w:numId w:val="6"/>
        </w:numPr>
        <w:spacing w:lineRule="auto" w:line="276"/>
        <w:rPr/>
      </w:pPr>
      <w:r>
        <w:rPr>
          <w:rFonts w:cs="Arial" w:ascii="Arial" w:hAnsi="Arial"/>
          <w:b/>
          <w:bCs/>
          <w:color w:val="000000"/>
          <w:sz w:val="20"/>
          <w:szCs w:val="20"/>
        </w:rPr>
        <w:t xml:space="preserve">Załącznik nr 3 do SWZ </w:t>
      </w:r>
      <w:r>
        <w:rPr>
          <w:rFonts w:cs="Arial" w:ascii="Arial" w:hAnsi="Arial"/>
          <w:color w:val="000000"/>
          <w:sz w:val="20"/>
          <w:szCs w:val="20"/>
        </w:rPr>
        <w:t xml:space="preserve"> - Oświadczenie z art. 125 ust. Ustawy Pzp (składne przez Wykonawcę/ każdego z Wykonawców wspólnie ubiegających się o udzielenie zamówienia), </w:t>
      </w:r>
    </w:p>
    <w:p>
      <w:pPr>
        <w:pStyle w:val="ListParagraph"/>
        <w:numPr>
          <w:ilvl w:val="0"/>
          <w:numId w:val="6"/>
        </w:numPr>
        <w:spacing w:lineRule="auto" w:line="276"/>
        <w:rPr/>
      </w:pPr>
      <w:r>
        <w:rPr>
          <w:rFonts w:cs="Arial" w:ascii="Arial" w:hAnsi="Arial"/>
          <w:b/>
          <w:bCs/>
          <w:color w:val="000000"/>
          <w:sz w:val="20"/>
          <w:szCs w:val="20"/>
        </w:rPr>
        <w:t>Załącznik nr 3A do SWZ</w:t>
      </w:r>
      <w:r>
        <w:rPr>
          <w:rFonts w:cs="Arial" w:ascii="Arial" w:hAnsi="Arial"/>
          <w:color w:val="000000"/>
          <w:sz w:val="20"/>
          <w:szCs w:val="20"/>
        </w:rPr>
        <w:t xml:space="preserve"> - Oświadczenie z art. 125 ust. Ustawy Pzp – (składne przez podmiot udostępniający zasoby),</w:t>
      </w:r>
    </w:p>
    <w:p>
      <w:pPr>
        <w:pStyle w:val="ListParagraph"/>
        <w:numPr>
          <w:ilvl w:val="0"/>
          <w:numId w:val="6"/>
        </w:numPr>
        <w:spacing w:lineRule="auto" w:line="276"/>
        <w:rPr/>
      </w:pPr>
      <w:r>
        <w:rPr>
          <w:rFonts w:cs="Arial" w:ascii="Arial" w:hAnsi="Arial"/>
          <w:b/>
          <w:bCs/>
          <w:color w:val="000000"/>
          <w:sz w:val="20"/>
          <w:szCs w:val="20"/>
        </w:rPr>
        <w:t>Załącznik nr 3B</w:t>
      </w:r>
      <w:r>
        <w:rPr>
          <w:rFonts w:cs="Arial" w:ascii="Arial" w:hAnsi="Arial"/>
          <w:color w:val="000000"/>
          <w:sz w:val="20"/>
          <w:szCs w:val="20"/>
        </w:rPr>
        <w:t xml:space="preserve"> - Zobowiązanie dotyczące udostępnienia zasobów, </w:t>
      </w:r>
    </w:p>
    <w:p>
      <w:pPr>
        <w:pStyle w:val="ListParagraph"/>
        <w:numPr>
          <w:ilvl w:val="0"/>
          <w:numId w:val="6"/>
        </w:numPr>
        <w:spacing w:lineRule="auto" w:line="276"/>
        <w:rPr/>
      </w:pPr>
      <w:r>
        <w:rPr>
          <w:rFonts w:cs="Arial" w:ascii="Arial" w:hAnsi="Arial"/>
          <w:b/>
          <w:bCs/>
          <w:color w:val="000000"/>
          <w:sz w:val="20"/>
          <w:szCs w:val="20"/>
        </w:rPr>
        <w:t>Załącznik nr 3C</w:t>
      </w:r>
      <w:r>
        <w:rPr>
          <w:rFonts w:cs="Arial" w:ascii="Arial" w:hAnsi="Arial"/>
          <w:color w:val="000000"/>
          <w:sz w:val="20"/>
          <w:szCs w:val="20"/>
        </w:rPr>
        <w:t xml:space="preserve"> - Oświadczenie z art. 117 ust.4 ustawy Pzp (dotyczy wykonawców wspólnie ubiegających się o udzielenie zamówienia),</w:t>
      </w:r>
    </w:p>
    <w:p>
      <w:pPr>
        <w:pStyle w:val="ListParagraph"/>
        <w:numPr>
          <w:ilvl w:val="0"/>
          <w:numId w:val="6"/>
        </w:numPr>
        <w:spacing w:lineRule="auto" w:line="276"/>
        <w:rPr/>
      </w:pPr>
      <w:r>
        <w:rPr>
          <w:rFonts w:cs="Arial" w:ascii="Arial" w:hAnsi="Arial"/>
          <w:b/>
          <w:bCs/>
          <w:color w:val="000000"/>
          <w:sz w:val="20"/>
          <w:szCs w:val="20"/>
        </w:rPr>
        <w:t>Załącznik nr 4</w:t>
      </w:r>
      <w:r>
        <w:rPr>
          <w:rFonts w:cs="Arial" w:ascii="Arial" w:hAnsi="Arial"/>
          <w:color w:val="000000"/>
          <w:sz w:val="20"/>
          <w:szCs w:val="20"/>
        </w:rPr>
        <w:t xml:space="preserve"> - Oświadczenie o grupie kapitałowej,</w:t>
      </w:r>
    </w:p>
    <w:p>
      <w:pPr>
        <w:pStyle w:val="ListParagraph"/>
        <w:numPr>
          <w:ilvl w:val="0"/>
          <w:numId w:val="6"/>
        </w:numPr>
        <w:spacing w:lineRule="auto" w:line="276"/>
        <w:rPr/>
      </w:pPr>
      <w:r>
        <w:rPr>
          <w:rFonts w:cs="Arial" w:ascii="Arial" w:hAnsi="Arial"/>
          <w:b/>
          <w:bCs/>
          <w:color w:val="000000"/>
          <w:sz w:val="20"/>
          <w:szCs w:val="20"/>
        </w:rPr>
        <w:t>Załącznik nr 5</w:t>
      </w:r>
      <w:r>
        <w:rPr>
          <w:rFonts w:cs="Arial" w:ascii="Arial" w:hAnsi="Arial"/>
          <w:color w:val="000000"/>
          <w:sz w:val="20"/>
          <w:szCs w:val="20"/>
        </w:rPr>
        <w:t xml:space="preserve"> - Wykaz doświadczenia,</w:t>
      </w:r>
    </w:p>
    <w:p>
      <w:pPr>
        <w:pStyle w:val="ListParagraph"/>
        <w:numPr>
          <w:ilvl w:val="0"/>
          <w:numId w:val="6"/>
        </w:numPr>
        <w:spacing w:lineRule="auto" w:line="276"/>
        <w:rPr/>
      </w:pPr>
      <w:r>
        <w:rPr>
          <w:rFonts w:cs="Arial" w:ascii="Arial" w:hAnsi="Arial"/>
          <w:b/>
          <w:bCs/>
          <w:color w:val="000000"/>
          <w:sz w:val="20"/>
          <w:szCs w:val="20"/>
        </w:rPr>
        <w:t>Załącznik nr 6</w:t>
      </w:r>
      <w:r>
        <w:rPr>
          <w:rFonts w:cs="Arial" w:ascii="Arial" w:hAnsi="Arial"/>
          <w:color w:val="000000"/>
          <w:sz w:val="20"/>
          <w:szCs w:val="20"/>
        </w:rPr>
        <w:t xml:space="preserve"> - </w:t>
      </w:r>
      <w:bookmarkStart w:id="33" w:name="_Hlk99102857"/>
      <w:r>
        <w:rPr>
          <w:rFonts w:cs="Arial" w:ascii="Arial" w:hAnsi="Arial"/>
          <w:color w:val="000000"/>
          <w:sz w:val="20"/>
          <w:szCs w:val="20"/>
        </w:rPr>
        <w:t>Wykaz osób</w:t>
      </w:r>
      <w:bookmarkEnd w:id="33"/>
    </w:p>
    <w:p>
      <w:pPr>
        <w:pStyle w:val="ListParagraph"/>
        <w:numPr>
          <w:ilvl w:val="0"/>
          <w:numId w:val="6"/>
        </w:numPr>
        <w:spacing w:lineRule="auto" w:line="276"/>
        <w:rPr>
          <w:b/>
          <w:bCs/>
        </w:rPr>
      </w:pPr>
      <w:r>
        <w:rPr>
          <w:rFonts w:cs="Arial" w:ascii="Arial" w:hAnsi="Arial"/>
          <w:b/>
          <w:bCs/>
          <w:color w:val="000000"/>
          <w:sz w:val="20"/>
          <w:szCs w:val="20"/>
        </w:rPr>
        <w:t xml:space="preserve"> </w:t>
      </w:r>
      <w:r>
        <w:rPr>
          <w:rFonts w:cs="Arial" w:ascii="Arial" w:hAnsi="Arial"/>
          <w:b/>
          <w:bCs/>
          <w:color w:val="000000"/>
          <w:sz w:val="20"/>
          <w:szCs w:val="20"/>
        </w:rPr>
        <w:t>Załącznik nr 7 –</w:t>
      </w:r>
      <w:r>
        <w:rPr>
          <w:rFonts w:cs="Arial" w:ascii="Arial" w:hAnsi="Arial"/>
          <w:b w:val="false"/>
          <w:bCs w:val="false"/>
          <w:color w:val="000000"/>
          <w:sz w:val="20"/>
          <w:szCs w:val="20"/>
        </w:rPr>
        <w:t xml:space="preserve"> Opis przedmiotu zamówienia</w:t>
      </w:r>
    </w:p>
    <w:p>
      <w:pPr>
        <w:pStyle w:val="ListParagraph"/>
        <w:numPr>
          <w:ilvl w:val="0"/>
          <w:numId w:val="0"/>
        </w:numPr>
        <w:spacing w:lineRule="auto" w:line="276" w:before="0" w:after="0"/>
        <w:ind w:hanging="0" w:left="720" w:right="110"/>
        <w:contextualSpacing/>
        <w:jc w:val="both"/>
        <w:rPr>
          <w:color w:val="C9211E"/>
        </w:rPr>
      </w:pPr>
      <w:r>
        <w:rPr>
          <w:color w:val="C9211E"/>
        </w:rPr>
      </w:r>
    </w:p>
    <w:p>
      <w:pPr>
        <w:pStyle w:val="Default"/>
        <w:spacing w:lineRule="auto" w:line="276"/>
        <w:ind w:firstLine="708" w:left="4956"/>
        <w:rPr/>
      </w:pPr>
      <w:r>
        <w:rPr>
          <w:rFonts w:cs="Arial" w:ascii="Arial" w:hAnsi="Arial"/>
          <w:b/>
          <w:bCs/>
          <w:color w:val="auto"/>
          <w:sz w:val="20"/>
          <w:szCs w:val="20"/>
        </w:rPr>
        <w:t xml:space="preserve"> </w:t>
      </w:r>
    </w:p>
    <w:p>
      <w:pPr>
        <w:pStyle w:val="Default"/>
        <w:spacing w:lineRule="auto" w:line="276"/>
        <w:ind w:firstLine="708" w:left="4956"/>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4956"/>
        <w:rPr/>
      </w:pPr>
      <w:r>
        <w:rPr>
          <w:rFonts w:cs="Arial" w:ascii="Arial" w:hAnsi="Arial"/>
          <w:b/>
          <w:bCs/>
          <w:color w:val="auto"/>
          <w:sz w:val="20"/>
          <w:szCs w:val="20"/>
        </w:rPr>
        <w:br/>
      </w:r>
    </w:p>
    <w:p>
      <w:pPr>
        <w:pStyle w:val="Default"/>
        <w:spacing w:lineRule="auto" w:line="276" w:before="0" w:after="0"/>
        <w:ind w:firstLine="708" w:left="4956"/>
        <w:rPr/>
      </w:pPr>
      <w:r>
        <w:br w:type="column"/>
      </w:r>
      <w:r>
        <w:rPr>
          <w:rFonts w:cs="Arial" w:ascii="Arial" w:hAnsi="Arial"/>
          <w:b/>
          <w:bCs/>
          <w:color w:val="auto"/>
          <w:sz w:val="20"/>
          <w:szCs w:val="20"/>
        </w:rPr>
        <w:t xml:space="preserve">                                   </w:t>
      </w:r>
      <w:r>
        <w:rPr>
          <w:rFonts w:cs="Arial" w:ascii="Arial" w:hAnsi="Arial"/>
          <w:b/>
          <w:bCs/>
          <w:color w:val="auto"/>
          <w:sz w:val="20"/>
          <w:szCs w:val="20"/>
        </w:rPr>
        <w:t>Załącznik nr 2 do SWZ</w:t>
      </w:r>
    </w:p>
    <w:p>
      <w:pPr>
        <w:pStyle w:val="Default"/>
        <w:spacing w:lineRule="auto" w:line="276"/>
        <w:ind w:firstLine="708" w:left="4956"/>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4956"/>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4956"/>
        <w:rPr/>
      </w:pPr>
      <w:r>
        <w:rPr>
          <w:rFonts w:cs="Arial" w:ascii="Arial" w:hAnsi="Arial"/>
          <w:b/>
          <w:bCs/>
          <w:color w:val="auto"/>
          <w:sz w:val="20"/>
          <w:szCs w:val="20"/>
        </w:rPr>
        <w:t>Zamawiający:</w:t>
      </w:r>
    </w:p>
    <w:p>
      <w:pPr>
        <w:pStyle w:val="Default"/>
        <w:spacing w:lineRule="auto" w:line="276"/>
        <w:ind w:hanging="6" w:left="5670"/>
        <w:rPr/>
      </w:pPr>
      <w:r>
        <w:rPr>
          <w:rFonts w:cs="Arial" w:ascii="Arial" w:hAnsi="Arial"/>
          <w:color w:val="auto"/>
          <w:sz w:val="20"/>
          <w:szCs w:val="20"/>
        </w:rPr>
        <w:t>Gmina Miasto Oława</w:t>
        <w:tab/>
        <w:tab/>
        <w:tab/>
        <w:br/>
        <w:t>Pl. Zamkowy 15</w:t>
      </w:r>
    </w:p>
    <w:p>
      <w:pPr>
        <w:pStyle w:val="Default"/>
        <w:spacing w:lineRule="auto" w:line="276"/>
        <w:ind w:firstLine="708" w:left="4956"/>
        <w:rPr/>
      </w:pPr>
      <w:bookmarkStart w:id="34" w:name="_Hlk59009650"/>
      <w:r>
        <w:rPr>
          <w:rFonts w:cs="Arial" w:ascii="Arial" w:hAnsi="Arial"/>
          <w:color w:val="auto"/>
          <w:sz w:val="20"/>
          <w:szCs w:val="20"/>
        </w:rPr>
        <w:t xml:space="preserve">55 – </w:t>
      </w:r>
      <w:bookmarkEnd w:id="34"/>
      <w:r>
        <w:rPr>
          <w:rFonts w:cs="Arial" w:ascii="Arial" w:hAnsi="Arial"/>
          <w:color w:val="auto"/>
          <w:sz w:val="20"/>
          <w:szCs w:val="20"/>
        </w:rPr>
        <w:t>200 Oława</w:t>
      </w:r>
    </w:p>
    <w:p>
      <w:pPr>
        <w:pStyle w:val="Default"/>
        <w:spacing w:lineRule="auto" w:line="276"/>
        <w:ind w:firstLine="708" w:left="2832"/>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2832"/>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2832"/>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2832"/>
        <w:rPr/>
      </w:pPr>
      <w:r>
        <w:rPr>
          <w:rFonts w:cs="Arial" w:ascii="Arial" w:hAnsi="Arial"/>
          <w:b/>
          <w:bCs/>
          <w:color w:val="auto"/>
          <w:sz w:val="20"/>
          <w:szCs w:val="20"/>
        </w:rPr>
        <w:t>FORMULARZ OFERTY</w:t>
      </w:r>
    </w:p>
    <w:p>
      <w:pPr>
        <w:pStyle w:val="Default"/>
        <w:spacing w:lineRule="auto" w:line="276"/>
        <w:rPr/>
      </w:pPr>
      <w:r>
        <w:rPr>
          <w:rFonts w:cs="Arial" w:ascii="Arial" w:hAnsi="Arial"/>
          <w:color w:val="auto"/>
          <w:sz w:val="20"/>
          <w:szCs w:val="20"/>
        </w:rPr>
        <w:t>Ja/my* niżej podpisani:</w:t>
      </w:r>
    </w:p>
    <w:p>
      <w:pPr>
        <w:pStyle w:val="Default"/>
        <w:spacing w:lineRule="auto" w:line="276"/>
        <w:rPr/>
      </w:pPr>
      <w:r>
        <w:rPr>
          <w:rFonts w:cs="Arial" w:ascii="Arial" w:hAnsi="Arial"/>
          <w:color w:val="auto"/>
          <w:sz w:val="20"/>
          <w:szCs w:val="20"/>
        </w:rPr>
        <w:t>……………………………………………………………………………………………………………</w:t>
      </w:r>
    </w:p>
    <w:p>
      <w:pPr>
        <w:pStyle w:val="Default"/>
        <w:spacing w:lineRule="auto" w:line="276"/>
        <w:rPr/>
      </w:pPr>
      <w:r>
        <w:rPr>
          <w:rFonts w:cs="Arial" w:ascii="Arial" w:hAnsi="Arial"/>
          <w:i/>
          <w:iCs/>
          <w:color w:val="auto"/>
          <w:sz w:val="20"/>
          <w:szCs w:val="20"/>
        </w:rPr>
        <w:t>(imię, nazwisko, stanowisko/podstawa do reprezentacji)</w:t>
      </w:r>
    </w:p>
    <w:p>
      <w:pPr>
        <w:pStyle w:val="Default"/>
        <w:spacing w:lineRule="auto" w:line="276"/>
        <w:rPr/>
      </w:pPr>
      <w:r>
        <w:rPr>
          <w:rFonts w:cs="Arial" w:ascii="Arial" w:hAnsi="Arial"/>
          <w:color w:val="auto"/>
          <w:sz w:val="20"/>
          <w:szCs w:val="20"/>
        </w:rPr>
        <w:t>działając w imieniu i na rzecz:</w:t>
      </w:r>
    </w:p>
    <w:p>
      <w:pPr>
        <w:pStyle w:val="Default"/>
        <w:spacing w:lineRule="auto" w:line="276"/>
        <w:rPr/>
      </w:pPr>
      <w:r>
        <w:rPr>
          <w:rFonts w:cs="Arial" w:ascii="Arial" w:hAnsi="Arial"/>
          <w:color w:val="auto"/>
          <w:sz w:val="20"/>
          <w:szCs w:val="20"/>
        </w:rPr>
        <w:t>..................................................................................................</w:t>
      </w:r>
    </w:p>
    <w:p>
      <w:pPr>
        <w:pStyle w:val="Default"/>
        <w:spacing w:lineRule="auto" w:line="276"/>
        <w:rPr/>
      </w:pPr>
      <w:r>
        <w:rPr>
          <w:rFonts w:cs="Arial" w:ascii="Arial" w:hAnsi="Arial"/>
          <w:color w:val="auto"/>
          <w:sz w:val="20"/>
          <w:szCs w:val="20"/>
        </w:rPr>
        <w:t>..................................................................................................</w:t>
      </w:r>
    </w:p>
    <w:p>
      <w:pPr>
        <w:pStyle w:val="Default"/>
        <w:spacing w:lineRule="auto" w:line="276"/>
        <w:rPr>
          <w:sz w:val="16"/>
          <w:szCs w:val="16"/>
        </w:rPr>
      </w:pPr>
      <w:r>
        <w:rPr>
          <w:rFonts w:cs="Arial" w:ascii="Arial" w:hAnsi="Arial"/>
          <w:i/>
          <w:iCs/>
          <w:color w:val="auto"/>
          <w:sz w:val="16"/>
          <w:szCs w:val="16"/>
        </w:rPr>
        <w:t>(pełna nazwa Wykonawcy/Wykonawców w przypadku wykonawców wspólnie ubiegających się o udzielenie zamówienia)</w:t>
      </w:r>
    </w:p>
    <w:p>
      <w:pPr>
        <w:pStyle w:val="Default"/>
        <w:spacing w:lineRule="auto" w:line="276"/>
        <w:rPr>
          <w:rFonts w:ascii="Arial" w:hAnsi="Arial" w:cs="Arial"/>
          <w:color w:val="auto"/>
          <w:sz w:val="20"/>
          <w:szCs w:val="20"/>
        </w:rPr>
      </w:pPr>
      <w:r>
        <w:rPr>
          <w:rFonts w:cs="Arial" w:ascii="Arial" w:hAnsi="Arial"/>
          <w:color w:val="auto"/>
          <w:sz w:val="20"/>
          <w:szCs w:val="20"/>
        </w:rPr>
      </w:r>
    </w:p>
    <w:p>
      <w:pPr>
        <w:pStyle w:val="Default"/>
        <w:spacing w:lineRule="auto" w:line="276"/>
        <w:rPr/>
      </w:pPr>
      <w:r>
        <w:rPr>
          <w:rFonts w:cs="Arial" w:ascii="Arial" w:hAnsi="Arial"/>
          <w:color w:val="auto"/>
          <w:sz w:val="20"/>
          <w:szCs w:val="20"/>
        </w:rPr>
        <w:t>Adres:…………………………………………………………………………………………………..</w:t>
      </w:r>
    </w:p>
    <w:p>
      <w:pPr>
        <w:pStyle w:val="Default"/>
        <w:spacing w:lineRule="auto" w:line="276"/>
        <w:rPr/>
      </w:pPr>
      <w:r>
        <w:rPr>
          <w:rFonts w:cs="Arial" w:ascii="Arial" w:hAnsi="Arial"/>
          <w:color w:val="auto"/>
          <w:sz w:val="20"/>
          <w:szCs w:val="20"/>
        </w:rPr>
        <w:t>województwo: ………………………………..</w:t>
      </w:r>
    </w:p>
    <w:p>
      <w:pPr>
        <w:pStyle w:val="Default"/>
        <w:spacing w:lineRule="auto" w:line="276"/>
        <w:rPr/>
      </w:pPr>
      <w:r>
        <w:rPr>
          <w:rFonts w:cs="Arial" w:ascii="Arial" w:hAnsi="Arial"/>
          <w:color w:val="auto"/>
          <w:sz w:val="20"/>
          <w:szCs w:val="20"/>
        </w:rPr>
        <w:t>REGON…….……………………………….., NIP:………………………………….</w:t>
      </w:r>
    </w:p>
    <w:p>
      <w:pPr>
        <w:pStyle w:val="Default"/>
        <w:spacing w:lineRule="auto" w:line="276"/>
        <w:rPr/>
      </w:pPr>
      <w:r>
        <w:rPr>
          <w:rFonts w:cs="Arial" w:ascii="Arial" w:hAnsi="Arial"/>
          <w:color w:val="auto"/>
          <w:sz w:val="20"/>
          <w:szCs w:val="20"/>
        </w:rPr>
        <w:t>TEL.…………………….………………………</w:t>
      </w:r>
    </w:p>
    <w:p>
      <w:pPr>
        <w:pStyle w:val="Default"/>
        <w:spacing w:lineRule="auto" w:line="276"/>
        <w:rPr/>
      </w:pPr>
      <w:r>
        <w:rPr>
          <w:rFonts w:cs="Arial" w:ascii="Arial" w:hAnsi="Arial"/>
          <w:color w:val="auto"/>
          <w:sz w:val="20"/>
          <w:szCs w:val="20"/>
        </w:rPr>
        <w:t>Adres e-mail: ……………………………………</w:t>
      </w:r>
    </w:p>
    <w:p>
      <w:pPr>
        <w:pStyle w:val="Default"/>
        <w:spacing w:lineRule="auto" w:line="276"/>
        <w:rPr>
          <w:rFonts w:ascii="Arial" w:hAnsi="Arial" w:cs="Arial"/>
          <w:i/>
          <w:i/>
          <w:iCs/>
          <w:color w:val="auto"/>
          <w:sz w:val="20"/>
          <w:szCs w:val="20"/>
        </w:rPr>
      </w:pPr>
      <w:r>
        <w:rPr>
          <w:rFonts w:cs="Arial" w:ascii="Arial" w:hAnsi="Arial"/>
          <w:i/>
          <w:iCs/>
          <w:color w:val="auto"/>
          <w:sz w:val="20"/>
          <w:szCs w:val="20"/>
        </w:rPr>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będącym mikroprzedsiębiorstwem,</w:t>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będącym małym przedsiębiorstwem,</w:t>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będącym średnim przedsiębiorstwem,</w:t>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prowadzącym jednoosobową działalność gospodarczą,</w:t>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będącym osobą fizyczną nieprowadzącą działalności gospodarczej,</w:t>
      </w:r>
    </w:p>
    <w:p>
      <w:pPr>
        <w:pStyle w:val="Default"/>
        <w:spacing w:lineRule="auto" w:line="276"/>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inny rodzaj.</w:t>
      </w:r>
    </w:p>
    <w:p>
      <w:pPr>
        <w:pStyle w:val="Default"/>
        <w:spacing w:lineRule="auto" w:line="276"/>
        <w:jc w:val="both"/>
        <w:rPr>
          <w:highlight w:val="none"/>
          <w:shd w:fill="auto" w:val="clear"/>
        </w:rPr>
      </w:pPr>
      <w:r>
        <w:rPr>
          <w:rFonts w:cs="Arial" w:ascii="Arial" w:hAnsi="Arial"/>
          <w:color w:val="000000"/>
          <w:sz w:val="20"/>
          <w:szCs w:val="20"/>
          <w:shd w:fill="auto" w:val="clear"/>
        </w:rPr>
        <w:t xml:space="preserve"> </w:t>
      </w:r>
      <w:r>
        <w:rPr>
          <w:rFonts w:cs="Arial" w:ascii="Arial" w:hAnsi="Arial"/>
          <w:color w:val="000000"/>
          <w:sz w:val="20"/>
          <w:szCs w:val="20"/>
          <w:shd w:fill="auto" w:val="clear"/>
        </w:rPr>
        <w:t>(postawić znak „X” przy właściwym wyborze)</w:t>
      </w:r>
    </w:p>
    <w:p>
      <w:pPr>
        <w:pStyle w:val="Default"/>
        <w:spacing w:lineRule="auto" w:line="276"/>
        <w:jc w:val="both"/>
        <w:rPr>
          <w:highlight w:val="none"/>
          <w:shd w:fill="auto" w:val="clear"/>
        </w:rPr>
      </w:pPr>
      <w:r>
        <w:rPr>
          <w:rFonts w:cs="Arial" w:ascii="Arial" w:hAnsi="Arial"/>
          <w:color w:val="000000"/>
          <w:sz w:val="20"/>
          <w:szCs w:val="20"/>
          <w:shd w:fill="auto" w:val="clear"/>
        </w:rPr>
        <w:t>Definicja mikro, małego i średniego przedsiębiorcy znajduje się w art. 7 ust. 1 pkt 1, 2 i 3 ustawy z dnia 6 marca 2018r. Prawo przedsiębiorców (t .j. Dz. U. z 2024r., poz. 236).</w:t>
      </w:r>
    </w:p>
    <w:p>
      <w:pPr>
        <w:pStyle w:val="Default"/>
        <w:spacing w:lineRule="auto" w:line="276"/>
        <w:rPr>
          <w:rFonts w:ascii="Arial" w:hAnsi="Arial" w:cs="Arial"/>
          <w:color w:val="auto"/>
          <w:sz w:val="20"/>
          <w:szCs w:val="20"/>
          <w:highlight w:val="none"/>
          <w:shd w:fill="auto" w:val="clear"/>
        </w:rPr>
      </w:pPr>
      <w:r>
        <w:rPr>
          <w:rFonts w:cs="Arial" w:ascii="Arial" w:hAnsi="Arial"/>
          <w:color w:val="000000"/>
          <w:sz w:val="20"/>
          <w:szCs w:val="20"/>
          <w:shd w:fill="auto" w:val="clear"/>
        </w:rPr>
      </w:r>
    </w:p>
    <w:p>
      <w:pPr>
        <w:pStyle w:val="Normal"/>
        <w:spacing w:lineRule="auto" w:line="276"/>
        <w:jc w:val="both"/>
        <w:rPr/>
      </w:pPr>
      <w:r>
        <w:rPr>
          <w:rFonts w:cs="Arial" w:ascii="Arial" w:hAnsi="Arial"/>
          <w:sz w:val="20"/>
          <w:szCs w:val="20"/>
          <w:shd w:fill="auto" w:val="clear"/>
        </w:rPr>
        <w:t>Ubiegając się o udzielenie zamówienia publicznego na zadanie pn.:</w:t>
      </w:r>
      <w:r>
        <w:rPr>
          <w:rFonts w:cs="Arial" w:ascii="Arial" w:hAnsi="Arial"/>
          <w:b/>
          <w:bCs/>
          <w:color w:val="C9211E"/>
          <w:sz w:val="20"/>
          <w:szCs w:val="20"/>
          <w:shd w:fill="auto" w:val="clear"/>
        </w:rPr>
        <w:t xml:space="preserve"> </w:t>
      </w:r>
      <w:r>
        <w:rPr>
          <w:rFonts w:cs="Arial" w:ascii="Arial" w:hAnsi="Arial"/>
          <w:b/>
          <w:bCs/>
          <w:color w:val="000000"/>
          <w:sz w:val="20"/>
          <w:szCs w:val="20"/>
          <w:shd w:fill="auto" w:val="clear"/>
        </w:rPr>
        <w:t xml:space="preserve">Budowa oświetlenia drogowego przy ul. Poziomkowej w Oławie </w:t>
      </w:r>
      <w:r>
        <w:rPr>
          <w:rStyle w:val="Domylnaczcionkaakapitu"/>
          <w:rFonts w:cs="Times New Roman" w:ascii="Arial" w:hAnsi="Arial"/>
          <w:b/>
          <w:bCs/>
          <w:i/>
          <w:iCs/>
          <w:color w:val="000000"/>
          <w:sz w:val="20"/>
          <w:szCs w:val="20"/>
          <w:shd w:fill="auto" w:val="clear"/>
          <w:lang w:eastAsia="pl-PL"/>
        </w:rPr>
        <w:t>:</w:t>
      </w:r>
    </w:p>
    <w:p>
      <w:pPr>
        <w:pStyle w:val="Normal"/>
        <w:spacing w:lineRule="auto" w:line="360"/>
        <w:jc w:val="both"/>
        <w:rPr>
          <w:highlight w:val="none"/>
          <w:shd w:fill="auto" w:val="clear"/>
        </w:rPr>
      </w:pPr>
      <w:r>
        <w:rPr>
          <w:rFonts w:cs="Arial" w:ascii="Arial" w:hAnsi="Arial"/>
          <w:b/>
          <w:bCs/>
          <w:sz w:val="20"/>
          <w:szCs w:val="20"/>
          <w:shd w:fill="auto" w:val="clear"/>
        </w:rPr>
        <w:t xml:space="preserve">1. SKŁADAMY OFERTĘ </w:t>
      </w:r>
      <w:r>
        <w:rPr>
          <w:rFonts w:cs="Arial" w:ascii="Arial" w:hAnsi="Arial"/>
          <w:sz w:val="20"/>
          <w:szCs w:val="20"/>
          <w:shd w:fill="auto" w:val="clear"/>
        </w:rPr>
        <w:t>na realizację przedmiotu zamówienia w zakresie określonym w Specyfikacji Warunków Zamówienia,</w:t>
      </w:r>
      <w:r>
        <w:rPr>
          <w:rFonts w:cs="Arial" w:ascii="Arial" w:hAnsi="Arial"/>
          <w:sz w:val="20"/>
          <w:shd w:fill="auto" w:val="clear"/>
        </w:rPr>
        <w:t xml:space="preserve"> za wynagrodzenie ryczałtowe w kwocie: …...................... zł brutto (słownie brutto: ….......… .........................……………………………………………….............) </w:t>
      </w:r>
      <w:r>
        <w:rPr>
          <w:rFonts w:cs="Arial" w:ascii="Arial" w:hAnsi="Arial"/>
          <w:color w:val="000000"/>
          <w:sz w:val="20"/>
          <w:szCs w:val="20"/>
          <w:shd w:fill="auto" w:val="clear"/>
        </w:rPr>
        <w:t>w tym podatek od towarów i usług (VAT), wg stawki: …….%</w:t>
      </w:r>
    </w:p>
    <w:p>
      <w:pPr>
        <w:pStyle w:val="ListParagraph"/>
        <w:spacing w:lineRule="auto" w:line="276"/>
        <w:ind w:left="360"/>
        <w:jc w:val="both"/>
        <w:rPr/>
      </w:pPr>
      <w:r>
        <w:rPr>
          <w:rFonts w:cs="Arial" w:ascii="Arial" w:hAnsi="Arial"/>
          <w:b/>
          <w:sz w:val="20"/>
          <w:szCs w:val="20"/>
          <w:shd w:fill="auto" w:val="clear"/>
        </w:rPr>
        <w:t xml:space="preserve">UWAGA! </w:t>
      </w:r>
      <w:r>
        <w:rPr>
          <w:rFonts w:cs="Arial" w:ascii="Arial" w:hAnsi="Arial"/>
          <w:b w:val="false"/>
          <w:bCs w:val="false"/>
          <w:sz w:val="20"/>
          <w:szCs w:val="20"/>
          <w:shd w:fill="auto" w:val="clear"/>
        </w:rPr>
        <w:t>Zamawiający wymaga złożenia wraz z ofertą informacji o powstaniu u zamawiającego obowiązku podatkowego zgodnie z przepisami o podatku od towarów i usług (VAT) wskazując nazwę (rodzaj) towaru lub usługi, których dostawa lub świadczenie będzie prowadzić do jego powstania, oraz wskazując ich wartość bez kwoty podatku oraz stawkę podatku, która zgodnie z wiedzą</w:t>
      </w:r>
      <w:r>
        <w:rPr>
          <w:rFonts w:cs="Arial" w:ascii="Arial" w:hAnsi="Arial"/>
          <w:b w:val="false"/>
          <w:bCs w:val="false"/>
          <w:sz w:val="20"/>
          <w:szCs w:val="20"/>
        </w:rPr>
        <w:t xml:space="preserve"> Wykonawcy, będzie miała zastosowanie. Niezłożenie przez Wykonawcę informacji będzie oznaczało, że taki obowiązek nie powstaje. </w:t>
      </w:r>
    </w:p>
    <w:p>
      <w:pPr>
        <w:pStyle w:val="ListParagraph"/>
        <w:spacing w:lineRule="auto" w:line="276"/>
        <w:ind w:left="360"/>
        <w:jc w:val="both"/>
        <w:rPr>
          <w:rFonts w:ascii="Arial" w:hAnsi="Arial" w:cs="Arial"/>
          <w:b w:val="false"/>
          <w:bCs w:val="false"/>
          <w:i/>
          <w:i/>
          <w:iCs/>
          <w:sz w:val="20"/>
          <w:szCs w:val="20"/>
        </w:rPr>
      </w:pPr>
      <w:r>
        <w:rPr>
          <w:rFonts w:cs="Arial" w:ascii="Arial" w:hAnsi="Arial"/>
          <w:b w:val="false"/>
          <w:bCs w:val="false"/>
          <w:i/>
          <w:iCs/>
          <w:sz w:val="20"/>
          <w:szCs w:val="20"/>
        </w:rPr>
      </w:r>
    </w:p>
    <w:p>
      <w:pPr>
        <w:pStyle w:val="ListParagraph"/>
        <w:numPr>
          <w:ilvl w:val="0"/>
          <w:numId w:val="28"/>
        </w:numPr>
        <w:spacing w:lineRule="auto" w:line="276"/>
        <w:jc w:val="both"/>
        <w:rPr/>
      </w:pPr>
      <w:r>
        <w:rPr>
          <w:rFonts w:cs="Arial" w:ascii="Arial" w:hAnsi="Arial"/>
          <w:bCs/>
          <w:sz w:val="20"/>
          <w:szCs w:val="20"/>
        </w:rPr>
        <w:t>Zamówienie wykonamy w terminie:</w:t>
      </w:r>
      <w:r>
        <w:rPr>
          <w:rFonts w:cs="Arial" w:ascii="Arial" w:hAnsi="Arial"/>
          <w:bCs/>
          <w:sz w:val="20"/>
          <w:szCs w:val="20"/>
          <w:shd w:fill="auto" w:val="clear"/>
        </w:rPr>
        <w:t xml:space="preserve"> </w:t>
      </w:r>
      <w:r>
        <w:rPr>
          <w:rFonts w:cs="Arial" w:ascii="Arial" w:hAnsi="Arial"/>
          <w:b/>
          <w:bCs/>
          <w:color w:val="000000"/>
          <w:sz w:val="20"/>
          <w:szCs w:val="20"/>
          <w:shd w:fill="auto" w:val="clear"/>
        </w:rPr>
        <w:t>do 6 miesięcy</w:t>
      </w:r>
      <w:r>
        <w:rPr>
          <w:rFonts w:cs="Arial" w:ascii="Arial" w:hAnsi="Arial"/>
          <w:bCs/>
          <w:sz w:val="20"/>
          <w:szCs w:val="20"/>
          <w:shd w:fill="auto" w:val="clear"/>
        </w:rPr>
        <w:t xml:space="preserve"> o</w:t>
      </w:r>
      <w:r>
        <w:rPr>
          <w:rFonts w:cs="Arial" w:ascii="Arial" w:hAnsi="Arial"/>
          <w:bCs/>
          <w:sz w:val="20"/>
          <w:szCs w:val="20"/>
        </w:rPr>
        <w:t>d dnia podpisania umowy.</w:t>
      </w:r>
    </w:p>
    <w:p>
      <w:pPr>
        <w:pStyle w:val="Normal"/>
        <w:spacing w:lineRule="auto" w:line="276"/>
        <w:jc w:val="both"/>
        <w:rPr>
          <w:rFonts w:ascii="Arial" w:hAnsi="Arial" w:cs="Arial"/>
          <w:bCs/>
          <w:sz w:val="20"/>
          <w:szCs w:val="20"/>
        </w:rPr>
      </w:pPr>
      <w:r>
        <w:rPr>
          <w:rFonts w:cs="Arial" w:ascii="Arial" w:hAnsi="Arial"/>
          <w:bCs/>
          <w:sz w:val="20"/>
          <w:szCs w:val="20"/>
        </w:rPr>
      </w:r>
    </w:p>
    <w:p>
      <w:pPr>
        <w:pStyle w:val="Normal"/>
        <w:spacing w:lineRule="auto" w:line="276"/>
        <w:jc w:val="both"/>
        <w:rPr>
          <w:rFonts w:ascii="Arial" w:hAnsi="Arial" w:cs="Arial"/>
          <w:bCs/>
          <w:sz w:val="20"/>
          <w:szCs w:val="20"/>
        </w:rPr>
      </w:pPr>
      <w:r>
        <w:rPr>
          <w:rFonts w:cs="Arial" w:ascii="Arial" w:hAnsi="Arial"/>
          <w:bCs/>
          <w:sz w:val="20"/>
          <w:szCs w:val="20"/>
        </w:rPr>
      </w:r>
    </w:p>
    <w:p>
      <w:pPr>
        <w:pStyle w:val="ListParagraph"/>
        <w:numPr>
          <w:ilvl w:val="0"/>
          <w:numId w:val="28"/>
        </w:numPr>
        <w:spacing w:lineRule="auto" w:line="276"/>
        <w:ind w:hanging="357" w:left="357"/>
        <w:jc w:val="both"/>
        <w:rPr/>
      </w:pPr>
      <w:r>
        <w:rPr>
          <w:rFonts w:cs="Arial" w:ascii="Arial" w:hAnsi="Arial"/>
          <w:b/>
          <w:sz w:val="20"/>
          <w:szCs w:val="20"/>
        </w:rPr>
        <w:t>Oświadczam/y, że osobą z uprawnieniami, która będzie brała udział przy realizacji zamówienia będzie:</w:t>
      </w:r>
    </w:p>
    <w:p>
      <w:pPr>
        <w:pStyle w:val="ListParagraph"/>
        <w:numPr>
          <w:ilvl w:val="0"/>
          <w:numId w:val="0"/>
        </w:numPr>
        <w:spacing w:lineRule="auto" w:line="276" w:before="0" w:after="0"/>
        <w:ind w:hanging="0" w:left="1080"/>
        <w:contextualSpacing/>
        <w:jc w:val="both"/>
        <w:rPr/>
      </w:pPr>
      <w:r>
        <w:rPr>
          <w:rFonts w:cs="Arial" w:ascii="Arial" w:hAnsi="Arial"/>
          <w:b/>
          <w:bCs/>
          <w:sz w:val="20"/>
        </w:rPr>
        <w:t xml:space="preserve">Kierownikiem budowy </w:t>
      </w:r>
      <w:r>
        <w:rPr>
          <w:rFonts w:cs="Arial" w:ascii="Arial" w:hAnsi="Arial"/>
          <w:sz w:val="20"/>
        </w:rPr>
        <w:t xml:space="preserve"> posiadającym uprawnienia </w:t>
      </w:r>
      <w:r>
        <w:rPr>
          <w:rFonts w:cs="Arial" w:ascii="Arial" w:hAnsi="Arial"/>
          <w:sz w:val="20"/>
          <w:szCs w:val="20"/>
        </w:rPr>
        <w:t xml:space="preserve">do kierowania robotami w specjalności instalacyjnej w zakresie sieci, instalacji i urządzeń elektrycznych i elektroenergetycznych bez ograniczeń oraz </w:t>
      </w:r>
      <w:r>
        <w:rPr>
          <w:rFonts w:cs="Arial" w:ascii="Arial" w:hAnsi="Arial"/>
          <w:b/>
          <w:bCs/>
          <w:sz w:val="20"/>
          <w:szCs w:val="20"/>
        </w:rPr>
        <w:t>minimum 5 -cio</w:t>
      </w:r>
      <w:r>
        <w:rPr>
          <w:rFonts w:cs="Arial" w:ascii="Arial" w:hAnsi="Arial"/>
          <w:sz w:val="20"/>
          <w:szCs w:val="20"/>
        </w:rPr>
        <w:t xml:space="preserve"> </w:t>
      </w:r>
      <w:r>
        <w:rPr>
          <w:rFonts w:cs="Arial" w:ascii="Arial" w:hAnsi="Arial"/>
          <w:b/>
          <w:bCs/>
          <w:sz w:val="20"/>
          <w:szCs w:val="20"/>
        </w:rPr>
        <w:t>letnie</w:t>
      </w:r>
      <w:r>
        <w:rPr>
          <w:rFonts w:cs="Arial" w:ascii="Arial" w:hAnsi="Arial"/>
          <w:color w:val="000000"/>
          <w:sz w:val="20"/>
          <w:szCs w:val="20"/>
        </w:rPr>
        <w:t xml:space="preserve"> doświadczenie zawodowe w pełnieniu</w:t>
      </w:r>
      <w:r>
        <w:rPr>
          <w:rFonts w:cs="Arial" w:ascii="Arial" w:hAnsi="Arial"/>
          <w:sz w:val="20"/>
          <w:szCs w:val="20"/>
        </w:rPr>
        <w:t xml:space="preserve"> samodzielnych funkcji technicznych w budownictwie</w:t>
      </w:r>
      <w:r>
        <w:rPr>
          <w:rFonts w:cs="Arial" w:ascii="Arial" w:hAnsi="Arial"/>
          <w:sz w:val="20"/>
        </w:rPr>
        <w:t xml:space="preserve"> </w:t>
      </w:r>
      <w:r>
        <w:rPr>
          <w:rFonts w:cs="Arial" w:ascii="Arial" w:hAnsi="Arial"/>
          <w:sz w:val="20"/>
          <w:szCs w:val="20"/>
        </w:rPr>
        <w:t xml:space="preserve"> b</w:t>
      </w:r>
      <w:bookmarkStart w:id="35" w:name="_Hlk199328218"/>
      <w:r>
        <w:rPr>
          <w:rFonts w:cs="Arial" w:ascii="Arial" w:hAnsi="Arial"/>
          <w:sz w:val="20"/>
        </w:rPr>
        <w:t xml:space="preserve">ędzie: </w:t>
      </w:r>
      <w:r>
        <w:rPr>
          <w:b/>
        </w:rPr>
        <w:t xml:space="preserve">……………………….… ……………………………… </w:t>
      </w:r>
      <w:r>
        <w:rPr>
          <w:rFonts w:cs="Arial" w:ascii="Arial" w:hAnsi="Arial"/>
          <w:b/>
          <w:i/>
          <w:sz w:val="20"/>
          <w:szCs w:val="20"/>
        </w:rPr>
        <w:t>(podać imię i nazwisko)</w:t>
      </w:r>
      <w:bookmarkEnd w:id="35"/>
    </w:p>
    <w:p>
      <w:pPr>
        <w:pStyle w:val="Normal"/>
        <w:rPr>
          <w:rFonts w:ascii="Arial" w:hAnsi="Arial" w:cs="Arial"/>
          <w:b/>
          <w:bCs/>
          <w:i/>
          <w:i/>
          <w:iCs/>
          <w:sz w:val="20"/>
        </w:rPr>
      </w:pPr>
      <w:r>
        <w:rPr>
          <w:rFonts w:cs="Arial" w:ascii="Arial" w:hAnsi="Arial"/>
          <w:b/>
          <w:bCs/>
          <w:i/>
          <w:iCs/>
          <w:sz w:val="20"/>
        </w:rPr>
      </w:r>
    </w:p>
    <w:p>
      <w:pPr>
        <w:pStyle w:val="ListParagraph"/>
        <w:numPr>
          <w:ilvl w:val="0"/>
          <w:numId w:val="28"/>
        </w:numPr>
        <w:spacing w:lineRule="auto" w:line="276"/>
        <w:jc w:val="both"/>
        <w:rPr/>
      </w:pPr>
      <w:r>
        <w:rPr>
          <w:rFonts w:cs="Arial" w:ascii="Arial" w:hAnsi="Arial"/>
          <w:b/>
          <w:bCs/>
          <w:color w:themeColor="text1" w:val="000000"/>
          <w:sz w:val="20"/>
          <w:szCs w:val="20"/>
        </w:rPr>
        <w:t>Oświadczamy, że złożona</w:t>
      </w:r>
      <w:r>
        <w:rPr>
          <w:rFonts w:cs="Arial" w:ascii="Arial" w:hAnsi="Arial"/>
          <w:sz w:val="20"/>
          <w:szCs w:val="20"/>
        </w:rPr>
        <w:t xml:space="preserve"> oferta uwzględnia wysokość minimalnego wynagrodzenia za pracę oraz wysokość minimalnej stawki godzinowej w 2026 roku zgodnie z Rozporządzeniem Rady Ministrów z dnia 12 września 2024 r. w sprawie wysokości minimalnego wynagrodzenia za pracę oraz wysokości minimalnej stawki godzinowej w 2026 r. (Dz. U. 2025 poz. 1242).</w:t>
      </w:r>
    </w:p>
    <w:p>
      <w:pPr>
        <w:pStyle w:val="Default"/>
        <w:numPr>
          <w:ilvl w:val="0"/>
          <w:numId w:val="28"/>
        </w:numPr>
        <w:suppressAutoHyphens w:val="false"/>
        <w:spacing w:lineRule="auto" w:line="276"/>
        <w:ind w:hanging="284" w:left="284"/>
        <w:jc w:val="both"/>
        <w:rPr/>
      </w:pPr>
      <w:r>
        <w:rPr>
          <w:rFonts w:cs="Arial" w:ascii="Arial" w:hAnsi="Arial"/>
          <w:b/>
          <w:bCs/>
          <w:color w:val="auto"/>
          <w:sz w:val="20"/>
          <w:szCs w:val="20"/>
        </w:rPr>
        <w:t>OŚWIADCZAMY</w:t>
      </w:r>
      <w:r>
        <w:rPr>
          <w:rFonts w:cs="Arial" w:ascii="Arial" w:hAnsi="Arial"/>
          <w:color w:val="auto"/>
          <w:sz w:val="20"/>
          <w:szCs w:val="20"/>
        </w:rPr>
        <w:t>, że zapoznaliśmy się ze Specyfikacją Warunków Zamówienia i akceptujemy wszystkie warunki w niej zawarte.</w:t>
      </w:r>
    </w:p>
    <w:p>
      <w:pPr>
        <w:pStyle w:val="Default"/>
        <w:numPr>
          <w:ilvl w:val="0"/>
          <w:numId w:val="28"/>
        </w:numPr>
        <w:suppressAutoHyphens w:val="false"/>
        <w:spacing w:lineRule="auto" w:line="276"/>
        <w:ind w:hanging="284" w:left="284"/>
        <w:jc w:val="both"/>
        <w:rPr/>
      </w:pPr>
      <w:r>
        <w:rPr>
          <w:rFonts w:cs="Arial" w:ascii="Arial" w:hAnsi="Arial"/>
          <w:b/>
          <w:bCs/>
          <w:color w:val="auto"/>
          <w:sz w:val="20"/>
          <w:szCs w:val="20"/>
        </w:rPr>
        <w:t>OŚWIADCZAMY</w:t>
      </w:r>
      <w:r>
        <w:rPr>
          <w:rFonts w:cs="Arial" w:ascii="Arial" w:hAnsi="Arial"/>
          <w:color w:val="auto"/>
          <w:sz w:val="20"/>
          <w:szCs w:val="20"/>
        </w:rPr>
        <w:t>, że uzyskaliśmy wszelkie informacje niezbędne do prawidłowego przygotowania i złożenia niniejszej oferty.</w:t>
      </w:r>
    </w:p>
    <w:p>
      <w:pPr>
        <w:pStyle w:val="Default"/>
        <w:numPr>
          <w:ilvl w:val="0"/>
          <w:numId w:val="28"/>
        </w:numPr>
        <w:suppressAutoHyphens w:val="false"/>
        <w:spacing w:lineRule="auto" w:line="276"/>
        <w:ind w:hanging="284" w:left="284"/>
        <w:jc w:val="both"/>
        <w:rPr/>
      </w:pPr>
      <w:r>
        <w:rPr>
          <w:rFonts w:cs="Arial" w:ascii="Arial" w:hAnsi="Arial"/>
          <w:b/>
          <w:bCs/>
          <w:color w:val="auto"/>
          <w:sz w:val="20"/>
          <w:szCs w:val="20"/>
        </w:rPr>
        <w:t>OŚWIADCZAMY</w:t>
      </w:r>
      <w:r>
        <w:rPr>
          <w:rFonts w:cs="Arial" w:ascii="Arial" w:hAnsi="Arial"/>
          <w:color w:val="auto"/>
          <w:sz w:val="20"/>
          <w:szCs w:val="20"/>
        </w:rPr>
        <w:t>, że jesteśmy związani niniejszą ofertą od dnia upływu terminu składania ofert do dnia wskazanego w pkt 18 SWZ.</w:t>
      </w:r>
    </w:p>
    <w:p>
      <w:pPr>
        <w:pStyle w:val="Default"/>
        <w:numPr>
          <w:ilvl w:val="0"/>
          <w:numId w:val="28"/>
        </w:numPr>
        <w:suppressAutoHyphens w:val="false"/>
        <w:spacing w:lineRule="auto" w:line="276"/>
        <w:ind w:hanging="284" w:left="284"/>
        <w:jc w:val="both"/>
        <w:rPr/>
      </w:pPr>
      <w:r>
        <w:rPr>
          <w:rFonts w:cs="Arial" w:ascii="Arial" w:hAnsi="Arial"/>
          <w:bCs/>
          <w:color w:val="auto"/>
          <w:sz w:val="20"/>
          <w:szCs w:val="20"/>
          <w:u w:val="single"/>
        </w:rPr>
        <w:t>Zgodnie z zapisem w specyfikacji warunków zamówienia w pkt. 4 wykonawca/y lub podwykonawca/y zatrudniam/my pracownika/ów na umowę o pracę: ……………………………………………………… ……………………………………………………………………………………………...(wymienić rodzaj pracy).</w:t>
      </w:r>
    </w:p>
    <w:p>
      <w:pPr>
        <w:pStyle w:val="Default"/>
        <w:numPr>
          <w:ilvl w:val="0"/>
          <w:numId w:val="28"/>
        </w:numPr>
        <w:suppressAutoHyphens w:val="false"/>
        <w:spacing w:lineRule="auto" w:line="276"/>
        <w:ind w:hanging="284" w:left="284"/>
        <w:jc w:val="both"/>
        <w:rPr/>
      </w:pPr>
      <w:r>
        <w:rPr>
          <w:rFonts w:cs="Arial" w:ascii="Arial" w:hAnsi="Arial"/>
          <w:color w:val="auto"/>
          <w:sz w:val="20"/>
          <w:szCs w:val="20"/>
        </w:rPr>
        <w:t>Podwykonawcom zamierzamy powierzyć wykonanie następującej części zamówienia:</w:t>
      </w:r>
    </w:p>
    <w:p>
      <w:pPr>
        <w:pStyle w:val="Normal"/>
        <w:spacing w:lineRule="auto" w:line="276"/>
        <w:ind w:firstLine="283"/>
        <w:rPr/>
      </w:pPr>
      <w:r>
        <w:rPr>
          <w:rFonts w:cs="Arial" w:ascii="Arial" w:hAnsi="Arial"/>
          <w:sz w:val="20"/>
          <w:szCs w:val="20"/>
        </w:rPr>
        <w:t>a) ……………………………………………………… o wartości/ procentowej części …… . ,</w:t>
      </w:r>
    </w:p>
    <w:p>
      <w:pPr>
        <w:pStyle w:val="Normal"/>
        <w:spacing w:lineRule="auto" w:line="276"/>
        <w:ind w:firstLine="283"/>
        <w:rPr/>
      </w:pPr>
      <w:r>
        <w:rPr>
          <w:rFonts w:cs="Arial" w:ascii="Arial" w:hAnsi="Arial"/>
          <w:sz w:val="20"/>
          <w:szCs w:val="20"/>
        </w:rPr>
        <w:t>b) ………………………………………………..……. o wartości/ procentowej części ……. .</w:t>
      </w:r>
    </w:p>
    <w:p>
      <w:pPr>
        <w:pStyle w:val="Normal"/>
        <w:spacing w:lineRule="auto" w:line="276"/>
        <w:ind w:firstLine="283"/>
        <w:jc w:val="center"/>
        <w:rPr>
          <w:sz w:val="16"/>
          <w:szCs w:val="16"/>
        </w:rPr>
      </w:pPr>
      <w:r>
        <w:rPr>
          <w:rFonts w:cs="Arial" w:ascii="Arial" w:hAnsi="Arial"/>
          <w:i/>
          <w:iCs/>
          <w:sz w:val="16"/>
          <w:szCs w:val="16"/>
        </w:rPr>
        <w:t>część zadania i nazwa podwykonawcy</w:t>
      </w:r>
    </w:p>
    <w:p>
      <w:pPr>
        <w:pStyle w:val="Default"/>
        <w:numPr>
          <w:ilvl w:val="0"/>
          <w:numId w:val="28"/>
        </w:numPr>
        <w:suppressAutoHyphens w:val="false"/>
        <w:spacing w:lineRule="auto" w:line="276"/>
        <w:ind w:hanging="284" w:left="426"/>
        <w:jc w:val="both"/>
        <w:rPr/>
      </w:pPr>
      <w:r>
        <w:rPr>
          <w:rFonts w:cs="Arial" w:ascii="Arial" w:hAnsi="Arial"/>
          <w:b/>
          <w:bCs/>
          <w:color w:val="auto"/>
          <w:sz w:val="20"/>
          <w:szCs w:val="20"/>
        </w:rPr>
        <w:t xml:space="preserve">OŚWIADCZAMY, </w:t>
      </w:r>
      <w:r>
        <w:rPr>
          <w:rFonts w:cs="Arial" w:ascii="Arial" w:hAnsi="Arial"/>
          <w:color w:val="auto"/>
          <w:sz w:val="20"/>
          <w:szCs w:val="20"/>
        </w:rPr>
        <w:t xml:space="preserve">że zapoznaliśmy się z Projektowanymi Postanowieniami Umowy, określonymi w Załączniku nr 1 do Specyfikacji Warunków Zamówienia i </w:t>
      </w:r>
      <w:r>
        <w:rPr>
          <w:rFonts w:cs="Arial" w:ascii="Arial" w:hAnsi="Arial"/>
          <w:b/>
          <w:bCs/>
          <w:color w:val="auto"/>
          <w:sz w:val="20"/>
          <w:szCs w:val="20"/>
        </w:rPr>
        <w:t>ZOBOWIĄZUJEMY SIĘ</w:t>
      </w:r>
      <w:r>
        <w:rPr>
          <w:rFonts w:cs="Arial" w:ascii="Arial" w:hAnsi="Arial"/>
          <w:color w:val="auto"/>
          <w:sz w:val="20"/>
          <w:szCs w:val="20"/>
        </w:rPr>
        <w:t>, w przypadku wyboru naszej oferty, do zawarcia umowy zgodnej z niniejszą ofertą, na warunkach w nich określonych.</w:t>
      </w:r>
    </w:p>
    <w:p>
      <w:pPr>
        <w:pStyle w:val="Normal"/>
        <w:numPr>
          <w:ilvl w:val="0"/>
          <w:numId w:val="28"/>
        </w:numPr>
        <w:suppressAutoHyphens w:val="false"/>
        <w:spacing w:lineRule="auto" w:line="276"/>
        <w:ind w:hanging="284" w:left="426"/>
        <w:jc w:val="both"/>
        <w:rPr/>
      </w:pPr>
      <w:r>
        <w:rPr>
          <w:rFonts w:cs="Arial" w:ascii="Arial" w:hAnsi="Arial"/>
          <w:b/>
          <w:bCs/>
          <w:color w:val="auto"/>
          <w:sz w:val="20"/>
          <w:szCs w:val="20"/>
        </w:rPr>
        <w:t>Wadium</w:t>
      </w:r>
      <w:r>
        <w:rPr>
          <w:rFonts w:cs="Arial" w:ascii="Arial" w:hAnsi="Arial"/>
          <w:color w:val="auto"/>
          <w:sz w:val="20"/>
          <w:szCs w:val="20"/>
        </w:rPr>
        <w:t xml:space="preserve"> wnieśliśmy w formie: ………………………………………………..</w:t>
      </w:r>
    </w:p>
    <w:p>
      <w:pPr>
        <w:pStyle w:val="Default"/>
        <w:numPr>
          <w:ilvl w:val="0"/>
          <w:numId w:val="28"/>
        </w:numPr>
        <w:suppressAutoHyphens w:val="false"/>
        <w:spacing w:lineRule="auto" w:line="276"/>
        <w:ind w:hanging="284" w:left="426"/>
        <w:jc w:val="both"/>
        <w:rPr/>
      </w:pPr>
      <w:r>
        <w:rPr>
          <w:rFonts w:cs="Arial" w:ascii="Arial" w:hAnsi="Arial"/>
          <w:color w:val="auto"/>
          <w:sz w:val="20"/>
          <w:szCs w:val="20"/>
        </w:rPr>
        <w:t xml:space="preserve"> </w:t>
      </w:r>
      <w:r>
        <w:rPr>
          <w:rFonts w:cs="Arial" w:ascii="Arial" w:hAnsi="Arial"/>
          <w:color w:val="auto"/>
          <w:sz w:val="20"/>
          <w:szCs w:val="20"/>
        </w:rPr>
        <w:t>Prosimy o zwrot wadium (wniesionego w pieniądzu), na zasadach określonych w art. 98 ustawy Pzp na następujący rachunek: ……………………………………………………………………………………………….</w:t>
      </w:r>
    </w:p>
    <w:p>
      <w:pPr>
        <w:pStyle w:val="Default"/>
        <w:numPr>
          <w:ilvl w:val="0"/>
          <w:numId w:val="28"/>
        </w:numPr>
        <w:suppressAutoHyphens w:val="false"/>
        <w:spacing w:lineRule="auto" w:line="276"/>
        <w:ind w:hanging="284" w:left="426"/>
        <w:rPr/>
      </w:pPr>
      <w:r>
        <w:rPr>
          <w:rFonts w:cs="Arial" w:ascii="Arial" w:hAnsi="Arial"/>
          <w:color w:val="auto"/>
          <w:sz w:val="20"/>
          <w:szCs w:val="20"/>
        </w:rPr>
        <w:t>Oświadczam, że wypełniłem obowiązki informacyjne przewidziane w art.13 lub art.14 RODO</w:t>
      </w:r>
      <w:r>
        <w:rPr>
          <w:rFonts w:cs="Arial" w:ascii="Arial" w:hAnsi="Arial"/>
          <w:color w:val="auto"/>
          <w:sz w:val="20"/>
          <w:szCs w:val="20"/>
          <w:vertAlign w:val="superscript"/>
        </w:rPr>
        <w:t>2</w:t>
      </w:r>
      <w:r>
        <w:rPr>
          <w:rFonts w:cs="Arial" w:ascii="Arial" w:hAnsi="Arial"/>
          <w:color w:val="auto"/>
          <w:sz w:val="20"/>
          <w:szCs w:val="20"/>
        </w:rPr>
        <w:t xml:space="preserve"> wobec osób fizycznych, od których dane osobowe bezpośrednio lub pośrednio pozyskałem w celu ubiegania się o udzielenie zamówienia publicznego w niniejszym postępowaniu.**</w:t>
      </w:r>
    </w:p>
    <w:p>
      <w:pPr>
        <w:pStyle w:val="Default"/>
        <w:numPr>
          <w:ilvl w:val="0"/>
          <w:numId w:val="28"/>
        </w:numPr>
        <w:suppressAutoHyphens w:val="false"/>
        <w:spacing w:lineRule="auto" w:line="276"/>
        <w:ind w:hanging="284" w:left="426"/>
        <w:rPr/>
      </w:pPr>
      <w:r>
        <w:rPr>
          <w:rFonts w:cs="Arial" w:ascii="Arial" w:hAnsi="Arial"/>
          <w:color w:val="auto"/>
          <w:sz w:val="20"/>
          <w:szCs w:val="20"/>
        </w:rPr>
        <w:t xml:space="preserve">Wraz z ofertą </w:t>
      </w:r>
      <w:r>
        <w:rPr>
          <w:rFonts w:cs="Arial" w:ascii="Arial" w:hAnsi="Arial"/>
          <w:b/>
          <w:bCs/>
          <w:color w:val="auto"/>
          <w:sz w:val="20"/>
          <w:szCs w:val="20"/>
        </w:rPr>
        <w:t xml:space="preserve">SKŁADAMY </w:t>
      </w:r>
      <w:r>
        <w:rPr>
          <w:rFonts w:cs="Arial" w:ascii="Arial" w:hAnsi="Arial"/>
          <w:color w:val="auto"/>
          <w:sz w:val="20"/>
          <w:szCs w:val="20"/>
        </w:rPr>
        <w:t>następujące oświadczenia i dokumenty:</w:t>
      </w:r>
    </w:p>
    <w:p>
      <w:pPr>
        <w:pStyle w:val="Default"/>
        <w:spacing w:lineRule="auto" w:line="276"/>
        <w:ind w:firstLine="142" w:left="284"/>
        <w:rPr/>
      </w:pPr>
      <w:r>
        <w:rPr>
          <w:rFonts w:cs="Arial" w:ascii="Arial" w:hAnsi="Arial"/>
          <w:color w:val="auto"/>
          <w:sz w:val="20"/>
          <w:szCs w:val="20"/>
        </w:rPr>
        <w:t>1.…….</w:t>
      </w:r>
    </w:p>
    <w:p>
      <w:pPr>
        <w:pStyle w:val="Default"/>
        <w:spacing w:lineRule="auto" w:line="276"/>
        <w:ind w:firstLine="426"/>
        <w:rPr/>
      </w:pPr>
      <w:r>
        <w:rPr>
          <w:rFonts w:cs="Arial" w:ascii="Arial" w:hAnsi="Arial"/>
          <w:color w:val="auto"/>
          <w:sz w:val="20"/>
          <w:szCs w:val="20"/>
        </w:rPr>
        <w:t>2.…….</w:t>
      </w:r>
    </w:p>
    <w:p>
      <w:pPr>
        <w:pStyle w:val="Default"/>
        <w:spacing w:lineRule="auto" w:line="276"/>
        <w:rPr>
          <w:rFonts w:ascii="Arial" w:hAnsi="Arial" w:cs="Arial"/>
          <w:i/>
          <w:i/>
          <w:iCs/>
          <w:color w:val="auto"/>
          <w:sz w:val="20"/>
          <w:szCs w:val="20"/>
          <w:u w:val="single"/>
        </w:rPr>
      </w:pPr>
      <w:r>
        <w:rPr>
          <w:rFonts w:cs="Arial" w:ascii="Arial" w:hAnsi="Arial"/>
          <w:i/>
          <w:iCs/>
          <w:color w:val="auto"/>
          <w:sz w:val="20"/>
          <w:szCs w:val="20"/>
          <w:u w:val="single"/>
        </w:rPr>
      </w:r>
    </w:p>
    <w:p>
      <w:pPr>
        <w:pStyle w:val="Normal"/>
        <w:spacing w:lineRule="auto" w:line="276"/>
        <w:jc w:val="right"/>
        <w:rPr/>
      </w:pPr>
      <w:r>
        <w:rPr>
          <w:rFonts w:eastAsia="Arial" w:cs="Arial" w:ascii="Arial" w:hAnsi="Arial" w:eastAsiaTheme="minorHAnsi"/>
          <w:sz w:val="20"/>
          <w:szCs w:val="20"/>
        </w:rPr>
        <w:t>…………………………………………</w:t>
      </w:r>
    </w:p>
    <w:p>
      <w:pPr>
        <w:pStyle w:val="Normal"/>
        <w:spacing w:lineRule="auto" w:line="276"/>
        <w:ind w:left="7080"/>
        <w:jc w:val="both"/>
        <w:rPr/>
      </w:pPr>
      <w:r>
        <w:rPr>
          <w:rFonts w:eastAsia="Arial" w:cs="Arial" w:ascii="Arial" w:hAnsi="Arial" w:eastAsiaTheme="minorHAnsi"/>
          <w:sz w:val="20"/>
          <w:szCs w:val="20"/>
        </w:rPr>
        <w:t xml:space="preserve">            </w:t>
      </w:r>
      <w:r>
        <w:rPr>
          <w:rFonts w:eastAsia="Arial" w:cs="Arial" w:ascii="Arial" w:hAnsi="Arial" w:eastAsiaTheme="minorHAnsi"/>
          <w:sz w:val="20"/>
          <w:szCs w:val="20"/>
        </w:rPr>
        <w:t>(podpis)</w:t>
      </w:r>
    </w:p>
    <w:p>
      <w:pPr>
        <w:pStyle w:val="Default"/>
        <w:spacing w:lineRule="auto" w:line="276"/>
        <w:rPr>
          <w:rFonts w:ascii="Arial" w:hAnsi="Arial" w:cs="Arial"/>
          <w:i/>
          <w:i/>
          <w:iCs/>
          <w:color w:val="auto"/>
          <w:sz w:val="20"/>
          <w:szCs w:val="20"/>
          <w:u w:val="single"/>
        </w:rPr>
      </w:pPr>
      <w:r>
        <w:rPr>
          <w:rFonts w:cs="Arial" w:ascii="Arial" w:hAnsi="Arial"/>
          <w:i/>
          <w:iCs/>
          <w:color w:val="auto"/>
          <w:sz w:val="20"/>
          <w:szCs w:val="20"/>
          <w:u w:val="single"/>
        </w:rPr>
      </w:r>
    </w:p>
    <w:p>
      <w:pPr>
        <w:pStyle w:val="Default"/>
        <w:spacing w:lineRule="auto" w:line="276"/>
        <w:rPr/>
      </w:pPr>
      <w:r>
        <w:rPr>
          <w:rFonts w:cs="Arial" w:ascii="Arial" w:hAnsi="Arial"/>
          <w:i/>
          <w:iCs/>
          <w:color w:val="auto"/>
          <w:sz w:val="20"/>
          <w:szCs w:val="20"/>
          <w:u w:val="single"/>
        </w:rPr>
        <w:t>Informacja dla Wykonawcy:</w:t>
      </w:r>
    </w:p>
    <w:p>
      <w:pPr>
        <w:pStyle w:val="Default"/>
        <w:spacing w:lineRule="auto" w:line="276"/>
        <w:jc w:val="both"/>
        <w:rPr>
          <w:b/>
          <w:bCs/>
        </w:rPr>
      </w:pPr>
      <w:r>
        <w:rPr>
          <w:rFonts w:cs="Arial" w:ascii="Arial" w:hAnsi="Arial"/>
          <w:b/>
          <w:bCs/>
          <w:i/>
          <w:iCs/>
          <w:color w:val="auto"/>
          <w:sz w:val="16"/>
          <w:szCs w:val="16"/>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pPr>
        <w:pStyle w:val="Default"/>
        <w:spacing w:lineRule="auto" w:line="276"/>
        <w:jc w:val="both"/>
        <w:rPr>
          <w:sz w:val="16"/>
          <w:szCs w:val="16"/>
        </w:rPr>
      </w:pPr>
      <w:r>
        <w:rPr>
          <w:rFonts w:cs="Arial" w:ascii="Arial" w:hAnsi="Arial"/>
          <w:i/>
          <w:iCs/>
          <w:color w:val="auto"/>
          <w:sz w:val="16"/>
          <w:szCs w:val="16"/>
        </w:rPr>
        <w:t>* niepotrzebne skreślić</w:t>
      </w:r>
    </w:p>
    <w:p>
      <w:pPr>
        <w:pStyle w:val="Normal"/>
        <w:spacing w:lineRule="auto" w:line="276"/>
        <w:jc w:val="both"/>
        <w:rPr>
          <w:sz w:val="16"/>
          <w:szCs w:val="16"/>
        </w:rPr>
      </w:pPr>
      <w:r>
        <w:rPr>
          <w:rFonts w:cs="Arial" w:ascii="Arial" w:hAnsi="Arial"/>
          <w:i/>
          <w:iCs/>
          <w:sz w:val="16"/>
          <w:szCs w:val="16"/>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pPr>
        <w:pStyle w:val="Default"/>
        <w:spacing w:lineRule="auto" w:line="276"/>
        <w:rPr>
          <w:sz w:val="16"/>
          <w:szCs w:val="16"/>
        </w:rPr>
      </w:pPr>
      <w:r>
        <w:rPr>
          <w:rFonts w:cs="Arial" w:ascii="Arial" w:hAnsi="Arial"/>
          <w:sz w:val="16"/>
          <w:szCs w:val="16"/>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pPr>
        <w:pStyle w:val="Normal"/>
        <w:spacing w:lineRule="auto" w:line="276"/>
        <w:rPr>
          <w:rFonts w:ascii="Arial" w:hAnsi="Arial" w:cs="Arial"/>
          <w:sz w:val="20"/>
          <w:szCs w:val="20"/>
        </w:rPr>
      </w:pPr>
      <w:r>
        <w:rPr>
          <w:rFonts w:cs="Arial" w:ascii="Arial" w:hAnsi="Arial"/>
          <w:sz w:val="20"/>
          <w:szCs w:val="20"/>
        </w:rPr>
      </w:r>
    </w:p>
    <w:p>
      <w:pPr>
        <w:pStyle w:val="Heading1"/>
        <w:spacing w:lineRule="auto" w:line="276"/>
        <w:ind w:firstLine="708" w:left="5664"/>
        <w:rPr>
          <w:rFonts w:ascii="Arial" w:hAnsi="Arial" w:cs="Arial"/>
          <w:iCs/>
          <w:sz w:val="20"/>
        </w:rPr>
      </w:pPr>
      <w:r>
        <w:rPr>
          <w:rFonts w:cs="Arial" w:ascii="Arial" w:hAnsi="Arial"/>
          <w:iCs/>
          <w:sz w:val="20"/>
        </w:rPr>
        <w:t xml:space="preserve"> </w:t>
      </w:r>
    </w:p>
    <w:p>
      <w:pPr>
        <w:pStyle w:val="Normal"/>
        <w:spacing w:lineRule="auto" w:line="276"/>
        <w:ind w:firstLine="708" w:left="5664"/>
        <w:rPr>
          <w:rFonts w:ascii="Arial" w:hAnsi="Arial" w:cs="Arial"/>
          <w:iCs/>
          <w:sz w:val="20"/>
        </w:rPr>
      </w:pPr>
      <w:r>
        <w:rPr>
          <w:rFonts w:cs="Arial" w:ascii="Arial" w:hAnsi="Arial"/>
          <w:iCs/>
          <w:sz w:val="20"/>
        </w:rPr>
      </w:r>
    </w:p>
    <w:p>
      <w:pPr>
        <w:pStyle w:val="Normal"/>
        <w:spacing w:lineRule="auto" w:line="276"/>
        <w:ind w:firstLine="708" w:left="5664"/>
        <w:rPr>
          <w:rFonts w:ascii="Arial" w:hAnsi="Arial" w:cs="Arial"/>
          <w:iCs/>
          <w:sz w:val="20"/>
        </w:rPr>
      </w:pPr>
      <w:r>
        <w:rPr>
          <w:rFonts w:cs="Arial" w:ascii="Arial" w:hAnsi="Arial"/>
          <w:iCs/>
          <w:sz w:val="20"/>
        </w:rPr>
      </w:r>
    </w:p>
    <w:p>
      <w:pPr>
        <w:pStyle w:val="Normal"/>
        <w:spacing w:lineRule="auto" w:line="276"/>
        <w:ind w:firstLine="708" w:left="5664"/>
        <w:rPr>
          <w:rFonts w:ascii="Arial" w:hAnsi="Arial" w:cs="Arial"/>
          <w:iCs/>
          <w:sz w:val="20"/>
        </w:rPr>
      </w:pPr>
      <w:r>
        <w:rPr>
          <w:rFonts w:cs="Arial" w:ascii="Arial" w:hAnsi="Arial"/>
          <w:iCs/>
          <w:sz w:val="20"/>
        </w:rPr>
      </w:r>
    </w:p>
    <w:p>
      <w:pPr>
        <w:pStyle w:val="Heading1"/>
        <w:spacing w:lineRule="auto" w:line="276"/>
        <w:ind w:firstLine="708" w:left="5664"/>
        <w:rPr>
          <w:rFonts w:ascii="Arial" w:hAnsi="Arial" w:cs="Arial"/>
          <w:iCs/>
          <w:sz w:val="20"/>
        </w:rPr>
      </w:pPr>
      <w:r>
        <w:rPr>
          <w:rFonts w:cs="Arial" w:ascii="Arial" w:hAnsi="Arial"/>
          <w:iCs/>
          <w:sz w:val="20"/>
        </w:rPr>
      </w:r>
    </w:p>
    <w:p>
      <w:pPr>
        <w:pStyle w:val="Heading1"/>
        <w:spacing w:lineRule="auto" w:line="276"/>
        <w:ind w:firstLine="708" w:left="5664"/>
        <w:rPr/>
      </w:pPr>
      <w:r>
        <w:rPr>
          <w:rFonts w:cs="Arial" w:ascii="Arial" w:hAnsi="Arial"/>
          <w:iCs/>
          <w:sz w:val="20"/>
        </w:rPr>
        <w:t xml:space="preserve">                     </w:t>
      </w:r>
      <w:r>
        <w:rPr>
          <w:rFonts w:cs="Arial" w:ascii="Arial" w:hAnsi="Arial"/>
          <w:iCs/>
          <w:sz w:val="20"/>
        </w:rPr>
        <w:t xml:space="preserve">Załącznik nr 3 do SWZ </w:t>
      </w:r>
    </w:p>
    <w:p>
      <w:pPr>
        <w:pStyle w:val="Default"/>
        <w:spacing w:lineRule="auto" w:line="276"/>
        <w:ind w:firstLine="708" w:left="4956"/>
        <w:rPr/>
      </w:pPr>
      <w:r>
        <w:rPr>
          <w:rFonts w:cs="Arial" w:ascii="Arial" w:hAnsi="Arial"/>
          <w:b/>
          <w:bCs/>
          <w:color w:val="auto"/>
          <w:sz w:val="20"/>
          <w:szCs w:val="20"/>
        </w:rPr>
        <w:t>Zamawiający:</w:t>
      </w:r>
    </w:p>
    <w:p>
      <w:pPr>
        <w:pStyle w:val="Default"/>
        <w:spacing w:lineRule="auto" w:line="276"/>
        <w:ind w:hanging="6" w:left="5670"/>
        <w:rPr/>
      </w:pPr>
      <w:r>
        <w:rPr>
          <w:rFonts w:cs="Arial" w:ascii="Arial" w:hAnsi="Arial"/>
          <w:color w:val="auto"/>
          <w:sz w:val="20"/>
          <w:szCs w:val="20"/>
        </w:rPr>
        <w:t>Gmina Miasto Oława</w:t>
        <w:tab/>
        <w:tab/>
        <w:tab/>
        <w:br/>
        <w:t>Pl. Zamkowy 15</w:t>
      </w:r>
    </w:p>
    <w:p>
      <w:pPr>
        <w:pStyle w:val="Default"/>
        <w:spacing w:lineRule="auto" w:line="276"/>
        <w:ind w:firstLine="708" w:left="4956"/>
        <w:rPr/>
      </w:pPr>
      <w:bookmarkStart w:id="36" w:name="_Hlk59009650_kopia_1"/>
      <w:r>
        <w:rPr>
          <w:rFonts w:cs="Arial" w:ascii="Arial" w:hAnsi="Arial"/>
          <w:b/>
          <w:bCs/>
          <w:color w:val="auto"/>
          <w:sz w:val="20"/>
          <w:szCs w:val="20"/>
        </w:rPr>
        <w:t xml:space="preserve">55 – </w:t>
      </w:r>
      <w:bookmarkEnd w:id="36"/>
      <w:r>
        <w:rPr>
          <w:rFonts w:cs="Arial" w:ascii="Arial" w:hAnsi="Arial"/>
          <w:b/>
          <w:bCs/>
          <w:color w:val="auto"/>
          <w:sz w:val="20"/>
          <w:szCs w:val="20"/>
        </w:rPr>
        <w:t>200 Oława</w:t>
      </w:r>
    </w:p>
    <w:p>
      <w:pPr>
        <w:pStyle w:val="Normal"/>
        <w:spacing w:lineRule="auto" w:line="276"/>
        <w:rPr/>
      </w:pPr>
      <w:r>
        <w:rPr>
          <w:rFonts w:cs="Arial" w:ascii="Arial" w:hAnsi="Arial"/>
          <w:sz w:val="20"/>
          <w:szCs w:val="20"/>
        </w:rPr>
        <w:t>Wykonawca:</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 xml:space="preserve">(pełna nazwa/firma, adres, w zależności </w:t>
      </w:r>
    </w:p>
    <w:p>
      <w:pPr>
        <w:pStyle w:val="Normal"/>
        <w:spacing w:lineRule="auto" w:line="276"/>
        <w:rPr/>
      </w:pPr>
      <w:r>
        <w:rPr>
          <w:rFonts w:cs="Arial" w:ascii="Arial" w:hAnsi="Arial"/>
          <w:i/>
          <w:iCs/>
          <w:sz w:val="20"/>
          <w:szCs w:val="20"/>
        </w:rPr>
        <w:t>od podmiotu: NIP/REGON,KRS/CEiDG)</w:t>
      </w:r>
    </w:p>
    <w:p>
      <w:pPr>
        <w:pStyle w:val="Normal"/>
        <w:spacing w:lineRule="auto" w:line="276"/>
        <w:rPr/>
      </w:pPr>
      <w:r>
        <w:rPr>
          <w:rFonts w:cs="Arial" w:ascii="Arial" w:hAnsi="Arial"/>
          <w:sz w:val="20"/>
          <w:szCs w:val="20"/>
        </w:rPr>
        <w:t>reprezentowany przez:</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(imię, nazwisko, stanowisko/podstawa do reprezentacji)</w:t>
      </w:r>
    </w:p>
    <w:p>
      <w:pPr>
        <w:pStyle w:val="Normal"/>
        <w:spacing w:lineRule="auto" w:line="276"/>
        <w:rPr>
          <w:rFonts w:ascii="Arial" w:hAnsi="Arial" w:cs="Arial"/>
          <w:sz w:val="20"/>
          <w:szCs w:val="20"/>
        </w:rPr>
      </w:pPr>
      <w:r>
        <w:rPr>
          <w:rFonts w:cs="Arial" w:ascii="Arial" w:hAnsi="Arial"/>
          <w:sz w:val="20"/>
          <w:szCs w:val="20"/>
        </w:rPr>
      </w:r>
    </w:p>
    <w:p>
      <w:pPr>
        <w:pStyle w:val="Heading1"/>
        <w:spacing w:lineRule="auto" w:line="276"/>
        <w:ind w:firstLine="708" w:left="2832"/>
        <w:rPr/>
      </w:pPr>
      <w:r>
        <w:rPr>
          <w:rFonts w:cs="Arial" w:ascii="Arial" w:hAnsi="Arial"/>
          <w:sz w:val="20"/>
        </w:rPr>
        <w:t xml:space="preserve"> </w:t>
      </w:r>
      <w:r>
        <w:rPr>
          <w:rFonts w:cs="Arial" w:ascii="Arial" w:hAnsi="Arial"/>
          <w:sz w:val="20"/>
          <w:u w:val="single"/>
        </w:rPr>
        <w:t xml:space="preserve">Oświadczenie Wykonawcy </w:t>
      </w:r>
    </w:p>
    <w:p>
      <w:pPr>
        <w:pStyle w:val="Normal"/>
        <w:spacing w:lineRule="auto" w:line="276"/>
        <w:jc w:val="center"/>
        <w:rPr/>
      </w:pPr>
      <w:r>
        <w:rPr>
          <w:rFonts w:cs="Arial" w:ascii="Arial" w:hAnsi="Arial"/>
          <w:b/>
          <w:sz w:val="20"/>
          <w:szCs w:val="20"/>
        </w:rPr>
        <w:t>(składane wraz z ofertą, w przypadku wspólnego ubiegania się o udzielenie zamówienia oświadczenie składa każdy z podmiotów)</w:t>
      </w:r>
    </w:p>
    <w:p>
      <w:pPr>
        <w:pStyle w:val="Normal"/>
        <w:spacing w:lineRule="auto" w:line="276"/>
        <w:jc w:val="center"/>
        <w:rPr>
          <w:rFonts w:ascii="Arial" w:hAnsi="Arial" w:cs="Arial"/>
          <w:b/>
          <w:sz w:val="20"/>
          <w:szCs w:val="20"/>
        </w:rPr>
      </w:pPr>
      <w:r>
        <w:rPr>
          <w:rFonts w:cs="Arial" w:ascii="Arial" w:hAnsi="Arial"/>
          <w:b/>
          <w:sz w:val="20"/>
          <w:szCs w:val="20"/>
        </w:rPr>
      </w:r>
    </w:p>
    <w:p>
      <w:pPr>
        <w:pStyle w:val="Normal"/>
        <w:spacing w:lineRule="auto" w:line="276"/>
        <w:jc w:val="center"/>
        <w:rPr/>
      </w:pPr>
      <w:r>
        <w:rPr>
          <w:rFonts w:eastAsia="Arial" w:cs="Arial" w:ascii="Arial" w:hAnsi="Arial" w:eastAsiaTheme="minorHAnsi"/>
          <w:b/>
          <w:bCs/>
          <w:sz w:val="20"/>
          <w:szCs w:val="20"/>
        </w:rPr>
        <w:t>Oświadczenie wykonawcy składane na podstawie art. 125 ust. 1 ustawy z dnia 11 września 2019 r. Prawo zamówień publicznych</w:t>
      </w:r>
      <w:r>
        <w:rPr>
          <w:rFonts w:cs="Arial" w:ascii="Arial" w:hAnsi="Arial"/>
          <w:b/>
          <w:bCs/>
          <w:sz w:val="20"/>
          <w:szCs w:val="20"/>
        </w:rPr>
        <w:t xml:space="preserve"> wstępnie potwierdzające, że wykonawca nie podlega wykluczeniu oraz spełnia warunki udziału w postępowaniu</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 xml:space="preserve">Na potrzeby postępowania o udzielenie zamówienia publicznego pn.: </w:t>
      </w:r>
      <w:r>
        <w:rPr>
          <w:rFonts w:cs="Arial" w:ascii="Arial" w:hAnsi="Arial"/>
          <w:b/>
          <w:sz w:val="20"/>
          <w:szCs w:val="20"/>
        </w:rPr>
        <w:t>……………………………………………… ……………………………………………………………………………………</w:t>
      </w:r>
      <w:r>
        <w:rPr>
          <w:rFonts w:cs="Arial" w:ascii="Arial" w:hAnsi="Arial"/>
          <w:b/>
          <w:bCs/>
          <w:iCs/>
          <w:sz w:val="20"/>
          <w:szCs w:val="20"/>
        </w:rPr>
        <w:t xml:space="preserve">, </w:t>
      </w:r>
      <w:r>
        <w:rPr>
          <w:rFonts w:eastAsia="Arial" w:cs="Arial" w:ascii="Arial" w:hAnsi="Arial" w:eastAsiaTheme="minorHAnsi"/>
          <w:sz w:val="20"/>
          <w:szCs w:val="20"/>
        </w:rPr>
        <w:t>prowadzonego przez Burmistrza Miasta Oława, oświadczam, co następuje:</w:t>
      </w:r>
    </w:p>
    <w:p>
      <w:pPr>
        <w:pStyle w:val="Normal"/>
        <w:spacing w:lineRule="auto" w:line="276"/>
        <w:jc w:val="both"/>
        <w:rPr>
          <w:rFonts w:ascii="Arial" w:hAnsi="Arial" w:cs="Arial"/>
          <w:b/>
          <w:sz w:val="20"/>
          <w:szCs w:val="20"/>
        </w:rPr>
      </w:pPr>
      <w:r>
        <w:rPr>
          <w:rFonts w:cs="Arial" w:ascii="Arial" w:hAnsi="Arial"/>
          <w:b/>
          <w:sz w:val="20"/>
          <w:szCs w:val="20"/>
        </w:rPr>
      </w:r>
    </w:p>
    <w:p>
      <w:pPr>
        <w:pStyle w:val="ListParagraph"/>
        <w:numPr>
          <w:ilvl w:val="0"/>
          <w:numId w:val="2"/>
        </w:numPr>
        <w:spacing w:lineRule="auto" w:line="276"/>
        <w:jc w:val="both"/>
        <w:rPr/>
      </w:pPr>
      <w:r>
        <w:rPr>
          <w:rFonts w:eastAsia="Arial" w:cs="Arial" w:ascii="Arial" w:hAnsi="Arial" w:eastAsiaTheme="minorHAnsi"/>
          <w:b/>
          <w:bCs/>
          <w:sz w:val="20"/>
          <w:szCs w:val="20"/>
        </w:rPr>
        <w:t>OŚWIADCZENIE O NIEPODLEGANIU WYKLUCZENIU:</w:t>
      </w:r>
    </w:p>
    <w:p>
      <w:pPr>
        <w:pStyle w:val="ListParagraph"/>
        <w:spacing w:lineRule="auto" w:line="276"/>
        <w:ind w:left="340"/>
        <w:jc w:val="both"/>
        <w:rPr/>
      </w:pPr>
      <w:r>
        <w:rPr>
          <w:rFonts w:cs="Arial" w:ascii="Arial" w:hAnsi="Arial"/>
          <w:sz w:val="20"/>
          <w:szCs w:val="20"/>
        </w:rPr>
        <w:t xml:space="preserve">Oświadczam, że nie podlegam wykluczeniu z postępowania na podstawie art. 108 ust. 1 </w:t>
      </w:r>
      <w:bookmarkStart w:id="37" w:name="_Hlk64455538"/>
      <w:r>
        <w:rPr>
          <w:rFonts w:cs="Arial" w:ascii="Arial" w:hAnsi="Arial"/>
          <w:sz w:val="20"/>
          <w:szCs w:val="20"/>
        </w:rPr>
        <w:t xml:space="preserve">oraz </w:t>
      </w:r>
      <w:bookmarkStart w:id="38" w:name="_Hlk101442503"/>
      <w:r>
        <w:rPr>
          <w:rFonts w:cs="Arial" w:ascii="Arial" w:hAnsi="Arial"/>
          <w:sz w:val="20"/>
          <w:szCs w:val="20"/>
        </w:rPr>
        <w:t xml:space="preserve">art. 109 ust. 1 pkt 4, 5, 7-10 </w:t>
      </w:r>
      <w:bookmarkEnd w:id="37"/>
      <w:bookmarkEnd w:id="38"/>
      <w:r>
        <w:rPr>
          <w:rFonts w:cs="Arial" w:ascii="Arial" w:hAnsi="Arial"/>
          <w:sz w:val="20"/>
          <w:szCs w:val="20"/>
        </w:rPr>
        <w:t xml:space="preserve">ustawy Pzp </w:t>
      </w:r>
      <w:bookmarkStart w:id="39" w:name="_Hlk103076373"/>
      <w:r>
        <w:rPr>
          <w:rFonts w:cs="Arial" w:ascii="Arial" w:hAnsi="Arial"/>
          <w:sz w:val="20"/>
          <w:szCs w:val="20"/>
        </w:rPr>
        <w:t xml:space="preserve">oraz </w:t>
      </w:r>
      <w:r>
        <w:rPr>
          <w:rFonts w:cs="Arial" w:ascii="Arial" w:hAnsi="Arial"/>
          <w:color w:themeColor="text1" w:val="000000"/>
          <w:sz w:val="20"/>
          <w:szCs w:val="20"/>
        </w:rPr>
        <w:t xml:space="preserve">nie zachodzą w stosunku do mnie przesłanki wykluczenia z postępowania na podstawie </w:t>
      </w:r>
      <w:r>
        <w:rPr>
          <w:rFonts w:cs="Arial" w:ascii="Arial" w:hAnsi="Arial"/>
          <w:sz w:val="20"/>
          <w:szCs w:val="20"/>
        </w:rPr>
        <w:t>art. 7 ust. 1  ustawy z dnia 13 kwietnia 2022r. o szczególnych rozwiązaniach w zakresie przeciwdziałania wspieraniu agresji na Ukrainę oraz służących ochronie bezpieczeństwa narodowego.</w:t>
      </w:r>
      <w:bookmarkEnd w:id="39"/>
    </w:p>
    <w:p>
      <w:pPr>
        <w:pStyle w:val="Normal"/>
        <w:ind w:left="340"/>
        <w:rPr>
          <w:rFonts w:ascii="Arial" w:hAnsi="Arial"/>
          <w:b/>
          <w:bCs/>
          <w:sz w:val="20"/>
          <w:szCs w:val="20"/>
        </w:rPr>
      </w:pPr>
      <w:r>
        <w:rPr>
          <w:rFonts w:eastAsia="Arial" w:ascii="Arial" w:hAnsi="Arial" w:eastAsiaTheme="minorHAnsi"/>
          <w:b/>
          <w:bCs/>
          <w:sz w:val="20"/>
          <w:szCs w:val="20"/>
        </w:rPr>
        <w:t xml:space="preserve">Dokument </w:t>
      </w:r>
      <w:r>
        <w:rPr>
          <w:rFonts w:eastAsia="Arial" w:ascii="Arial" w:hAnsi="Arial" w:eastAsiaTheme="minorHAnsi"/>
          <w:b w:val="false"/>
          <w:bCs w:val="false"/>
          <w:sz w:val="20"/>
          <w:szCs w:val="20"/>
        </w:rPr>
        <w:t xml:space="preserve">potwierdzający (np.: KRS, CEiDG) dostępny jest w bezpłatnej i ogólnodostępnej bazie danych, w formie elektronicznej pod </w:t>
      </w:r>
      <w:r>
        <w:rPr>
          <w:rFonts w:eastAsia="Arial" w:ascii="Arial" w:hAnsi="Arial" w:eastAsiaTheme="minorHAnsi"/>
          <w:b/>
          <w:bCs/>
          <w:sz w:val="20"/>
          <w:szCs w:val="20"/>
          <w:u w:val="single"/>
        </w:rPr>
        <w:t>adresem internetowym</w:t>
      </w:r>
      <w:r>
        <w:rPr>
          <w:rFonts w:eastAsia="Arial" w:ascii="Arial" w:hAnsi="Arial" w:eastAsiaTheme="minorHAnsi"/>
          <w:b w:val="false"/>
          <w:bCs w:val="false"/>
          <w:sz w:val="20"/>
          <w:szCs w:val="20"/>
        </w:rPr>
        <w:t xml:space="preserve">  </w:t>
      </w:r>
      <w:r>
        <w:rPr>
          <w:rFonts w:eastAsia="Arial" w:ascii="Arial" w:hAnsi="Arial" w:eastAsiaTheme="minorHAnsi"/>
          <w:b/>
          <w:bCs/>
          <w:sz w:val="20"/>
          <w:szCs w:val="20"/>
        </w:rPr>
        <w:t xml:space="preserve">– </w:t>
      </w:r>
      <w:r>
        <w:rPr>
          <w:rFonts w:eastAsia="Arial" w:ascii="Arial" w:hAnsi="Arial" w:eastAsiaTheme="minorHAnsi"/>
          <w:b/>
          <w:bCs/>
          <w:i/>
          <w:iCs/>
          <w:sz w:val="20"/>
          <w:szCs w:val="20"/>
        </w:rPr>
        <w:t xml:space="preserve">proszę wskazać https://  </w:t>
      </w:r>
      <w:r>
        <w:rPr>
          <w:rFonts w:eastAsia="Arial" w:ascii="Arial" w:hAnsi="Arial" w:eastAsiaTheme="minorHAnsi"/>
          <w:b/>
          <w:bCs/>
          <w:sz w:val="20"/>
          <w:szCs w:val="20"/>
        </w:rPr>
        <w:t>…………………….… .</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w:t>
      </w:r>
      <w:r>
        <w:rPr>
          <w:rFonts w:eastAsia="Arial" w:cs="Arial" w:ascii="Arial" w:hAnsi="Arial" w:eastAsiaTheme="minorHAnsi"/>
          <w:sz w:val="20"/>
          <w:szCs w:val="20"/>
        </w:rPr>
        <w:t>.…….,dnia………….…….r.</w:t>
      </w:r>
    </w:p>
    <w:p>
      <w:pPr>
        <w:pStyle w:val="Normal"/>
        <w:spacing w:lineRule="auto" w:line="276"/>
        <w:jc w:val="both"/>
        <w:rPr/>
      </w:pPr>
      <w:r>
        <w:rPr>
          <w:rFonts w:eastAsia="Arial" w:cs="Arial" w:ascii="Arial" w:hAnsi="Arial" w:eastAsiaTheme="minorHAnsi"/>
          <w:sz w:val="20"/>
          <w:szCs w:val="20"/>
        </w:rPr>
        <w:t xml:space="preserve">(miejscowość) </w:t>
        <w:tab/>
        <w:tab/>
        <w:tab/>
        <w:tab/>
        <w:tab/>
        <w:tab/>
        <w:t xml:space="preserve">              …………………………………………</w:t>
      </w:r>
    </w:p>
    <w:p>
      <w:pPr>
        <w:pStyle w:val="Normal"/>
        <w:spacing w:lineRule="auto" w:line="276"/>
        <w:ind w:left="7080"/>
        <w:jc w:val="both"/>
        <w:rPr/>
      </w:pPr>
      <w:r>
        <w:rPr>
          <w:rFonts w:eastAsia="Arial" w:cs="Arial" w:ascii="Arial" w:hAnsi="Arial" w:eastAsiaTheme="minorHAnsi"/>
          <w:sz w:val="20"/>
          <w:szCs w:val="20"/>
        </w:rPr>
        <w:t>(podpis)</w:t>
      </w:r>
    </w:p>
    <w:p>
      <w:pPr>
        <w:pStyle w:val="ListParagraph"/>
        <w:numPr>
          <w:ilvl w:val="0"/>
          <w:numId w:val="2"/>
        </w:numPr>
        <w:spacing w:lineRule="auto" w:line="276"/>
        <w:jc w:val="both"/>
        <w:rPr/>
      </w:pPr>
      <w:r>
        <w:rPr>
          <w:rFonts w:eastAsia="Arial" w:cs="Arial" w:ascii="Arial" w:hAnsi="Arial" w:eastAsiaTheme="minorHAnsi"/>
          <w:b/>
          <w:bCs/>
          <w:sz w:val="20"/>
          <w:szCs w:val="20"/>
        </w:rPr>
        <w:t>OŚWIADCZENIE O NIEPODLEGANIU WYKLUCZENIU:</w:t>
      </w:r>
    </w:p>
    <w:p>
      <w:pPr>
        <w:pStyle w:val="ListParagraph"/>
        <w:spacing w:lineRule="auto" w:line="276"/>
        <w:ind w:left="340"/>
        <w:jc w:val="both"/>
        <w:rPr/>
      </w:pPr>
      <w:r>
        <w:rPr>
          <w:rFonts w:cs="Arial" w:ascii="Arial" w:hAnsi="Arial"/>
          <w:sz w:val="20"/>
          <w:szCs w:val="20"/>
        </w:rPr>
        <w:t xml:space="preserve">Oświadczam, że zachodzą w stosunku do mnie podstawy wykluczenia z postępowania na podstawie art.………….ustawy Pzp (podać mającą zastosowanie podstawę wykluczenia spośród wymienionych w art. 108 ust. 1 pkt 1, </w:t>
      </w:r>
      <w:r>
        <w:rPr>
          <w:rFonts w:cs="Arial" w:ascii="Arial" w:hAnsi="Arial"/>
          <w:color w:themeColor="text1" w:val="000000"/>
          <w:sz w:val="20"/>
          <w:szCs w:val="20"/>
        </w:rPr>
        <w:t xml:space="preserve">2 i 5 </w:t>
      </w:r>
      <w:r>
        <w:rPr>
          <w:rFonts w:cs="Arial" w:ascii="Arial" w:hAnsi="Arial"/>
          <w:strike/>
          <w:color w:themeColor="text1" w:val="000000"/>
          <w:sz w:val="20"/>
          <w:szCs w:val="20"/>
        </w:rPr>
        <w:t>l</w:t>
      </w:r>
      <w:r>
        <w:rPr>
          <w:rFonts w:cs="Arial" w:ascii="Arial" w:hAnsi="Arial"/>
          <w:color w:themeColor="text1" w:val="000000"/>
          <w:sz w:val="20"/>
          <w:szCs w:val="20"/>
        </w:rPr>
        <w:t xml:space="preserve">ub </w:t>
      </w:r>
      <w:bookmarkStart w:id="40" w:name="_Hlk103076050"/>
      <w:r>
        <w:rPr>
          <w:rFonts w:cs="Arial" w:ascii="Arial" w:hAnsi="Arial"/>
          <w:color w:themeColor="text1" w:val="000000"/>
          <w:sz w:val="20"/>
          <w:szCs w:val="20"/>
        </w:rPr>
        <w:t>art. 109 ust. 1 pkt 4, 5, 7-10</w:t>
      </w:r>
      <w:bookmarkEnd w:id="40"/>
      <w:r>
        <w:rPr>
          <w:rFonts w:cs="Arial" w:ascii="Arial" w:hAnsi="Arial"/>
          <w:color w:themeColor="text1" w:val="000000"/>
          <w:sz w:val="20"/>
          <w:szCs w:val="20"/>
        </w:rPr>
        <w:t xml:space="preserve"> ustawy Pzp). Jednocześnie oświadczam, że w związku z ww. okolicznością, na podstawie art. 110 ust. 2 ustawy Pzp podjąłem następujące środki naprawcze i zapobiegawcze:</w:t>
      </w:r>
    </w:p>
    <w:p>
      <w:pPr>
        <w:pStyle w:val="ListParagraph"/>
        <w:spacing w:lineRule="auto" w:line="276"/>
        <w:ind w:left="340"/>
        <w:jc w:val="both"/>
        <w:rPr/>
      </w:pPr>
      <w:r>
        <w:rPr>
          <w:rFonts w:eastAsia="Arial" w:cs="Arial" w:ascii="Arial" w:hAnsi="Arial" w:eastAsiaTheme="minorHAnsi"/>
          <w:sz w:val="20"/>
          <w:szCs w:val="20"/>
        </w:rPr>
        <w:t>…………………………………………………………………………………………………………………………………………………………………………………………………………………………………………………………</w:t>
      </w:r>
    </w:p>
    <w:p>
      <w:pPr>
        <w:pStyle w:val="ListParagraph"/>
        <w:spacing w:lineRule="auto" w:line="276"/>
        <w:ind w:left="340"/>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left="340"/>
        <w:jc w:val="both"/>
        <w:rPr/>
      </w:pPr>
      <w:r>
        <w:rPr>
          <w:rFonts w:eastAsia="Arial" w:cs="Arial" w:ascii="Arial" w:hAnsi="Arial" w:eastAsiaTheme="minorHAnsi"/>
          <w:sz w:val="20"/>
          <w:szCs w:val="20"/>
        </w:rPr>
        <w:t>……………</w:t>
      </w:r>
      <w:r>
        <w:rPr>
          <w:rFonts w:eastAsia="Arial" w:cs="Arial" w:ascii="Arial" w:hAnsi="Arial" w:eastAsiaTheme="minorHAnsi"/>
          <w:sz w:val="20"/>
          <w:szCs w:val="20"/>
        </w:rPr>
        <w:t>.……. , dnia………………….r.</w:t>
      </w:r>
    </w:p>
    <w:p>
      <w:pPr>
        <w:pStyle w:val="ListParagraph"/>
        <w:spacing w:lineRule="auto" w:line="276"/>
        <w:ind w:left="340"/>
        <w:jc w:val="both"/>
        <w:rPr/>
      </w:pPr>
      <w:r>
        <w:rPr>
          <w:rFonts w:eastAsia="Arial" w:cs="Arial" w:ascii="Arial" w:hAnsi="Arial" w:eastAsiaTheme="minorHAnsi"/>
          <w:sz w:val="20"/>
          <w:szCs w:val="20"/>
        </w:rPr>
        <w:t>(miejscowość)</w:t>
        <w:tab/>
        <w:tab/>
        <w:tab/>
        <w:tab/>
        <w:tab/>
        <w:tab/>
        <w:t>…………………………………………</w:t>
      </w:r>
    </w:p>
    <w:p>
      <w:pPr>
        <w:pStyle w:val="ListParagraph"/>
        <w:spacing w:lineRule="auto" w:line="276"/>
        <w:ind w:firstLine="368" w:left="6712"/>
        <w:jc w:val="both"/>
        <w:rPr/>
      </w:pPr>
      <w:r>
        <w:rPr>
          <w:rFonts w:eastAsia="Arial" w:cs="Arial" w:ascii="Arial" w:hAnsi="Arial" w:eastAsiaTheme="minorHAnsi"/>
          <w:sz w:val="20"/>
          <w:szCs w:val="20"/>
        </w:rPr>
        <w:t>(podpis)</w:t>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numPr>
          <w:ilvl w:val="0"/>
          <w:numId w:val="2"/>
        </w:numPr>
        <w:spacing w:lineRule="auto" w:line="276"/>
        <w:jc w:val="both"/>
        <w:rPr/>
      </w:pPr>
      <w:r>
        <w:rPr>
          <w:rFonts w:eastAsia="Arial" w:cs="Arial" w:ascii="Arial" w:hAnsi="Arial" w:eastAsiaTheme="minorHAnsi"/>
          <w:b/>
          <w:bCs/>
          <w:sz w:val="20"/>
          <w:szCs w:val="20"/>
        </w:rPr>
        <w:t>OŚWIADCZENIE O SPEŁNIENIU WARUNKÓW W POSTĘPOWANIU:</w:t>
      </w:r>
      <w:r>
        <w:rPr>
          <w:rFonts w:eastAsia="Arial" w:cs="Arial" w:ascii="Arial" w:hAnsi="Arial" w:eastAsiaTheme="minorHAnsi"/>
          <w:sz w:val="20"/>
          <w:szCs w:val="20"/>
        </w:rPr>
        <w:t xml:space="preserve"> </w:t>
      </w:r>
    </w:p>
    <w:p>
      <w:pPr>
        <w:pStyle w:val="ListParagraph"/>
        <w:spacing w:lineRule="auto" w:line="276"/>
        <w:ind w:left="284"/>
        <w:jc w:val="both"/>
        <w:rPr/>
      </w:pPr>
      <w:r>
        <w:rPr>
          <w:rFonts w:eastAsia="Arial" w:cs="Arial" w:ascii="Arial" w:hAnsi="Arial" w:eastAsiaTheme="minorHAnsi"/>
          <w:sz w:val="20"/>
          <w:szCs w:val="20"/>
        </w:rPr>
        <w:t>Oświadczam, że spełniam warunki udziału w postępowaniu określone przez zamawiającego w specyfikacji warunków zamówienia.</w:t>
      </w:r>
    </w:p>
    <w:p>
      <w:pPr>
        <w:pStyle w:val="Normal"/>
        <w:spacing w:lineRule="auto" w:line="276"/>
        <w:jc w:val="both"/>
        <w:rPr/>
      </w:pPr>
      <w:r>
        <w:rPr>
          <w:rFonts w:eastAsia="Arial" w:cs="Arial" w:ascii="Arial" w:hAnsi="Arial" w:eastAsiaTheme="minorHAnsi"/>
          <w:sz w:val="20"/>
          <w:szCs w:val="20"/>
        </w:rPr>
        <w:tab/>
        <w:tab/>
        <w:tab/>
        <w:tab/>
        <w:tab/>
        <w:tab/>
        <w:tab/>
        <w:tab/>
      </w:r>
      <w:bookmarkStart w:id="41" w:name="_Hlk59621862"/>
      <w:r>
        <w:rPr>
          <w:rFonts w:eastAsia="Arial" w:cs="Arial" w:ascii="Arial" w:hAnsi="Arial" w:eastAsiaTheme="minorHAnsi"/>
          <w:sz w:val="20"/>
          <w:szCs w:val="20"/>
        </w:rPr>
        <w:tab/>
        <w:t>……………………………………</w:t>
      </w:r>
    </w:p>
    <w:p>
      <w:pPr>
        <w:pStyle w:val="Normal"/>
        <w:spacing w:lineRule="auto" w:line="276"/>
        <w:ind w:firstLine="708" w:left="6372"/>
        <w:jc w:val="both"/>
        <w:rPr/>
      </w:pPr>
      <w:r>
        <w:rPr>
          <w:rFonts w:eastAsia="Arial" w:cs="Arial" w:ascii="Arial" w:hAnsi="Arial" w:eastAsiaTheme="minorHAnsi"/>
          <w:i/>
          <w:sz w:val="20"/>
          <w:szCs w:val="20"/>
        </w:rPr>
        <w:t>(podpis)</w:t>
      </w:r>
    </w:p>
    <w:p>
      <w:pPr>
        <w:pStyle w:val="Normal"/>
        <w:spacing w:lineRule="auto" w:line="276"/>
        <w:ind w:firstLine="708" w:left="6372"/>
        <w:jc w:val="both"/>
        <w:rPr>
          <w:rFonts w:ascii="Arial" w:hAnsi="Arial" w:eastAsia="Arial" w:cs="Arial" w:eastAsiaTheme="minorHAnsi"/>
          <w:i/>
          <w:i/>
          <w:sz w:val="20"/>
          <w:szCs w:val="20"/>
        </w:rPr>
      </w:pPr>
      <w:r>
        <w:rPr>
          <w:rFonts w:eastAsia="Arial" w:cs="Arial" w:eastAsiaTheme="minorHAnsi" w:ascii="Arial" w:hAnsi="Arial"/>
          <w:i/>
          <w:sz w:val="20"/>
          <w:szCs w:val="20"/>
        </w:rPr>
      </w:r>
      <w:bookmarkEnd w:id="41"/>
    </w:p>
    <w:p>
      <w:pPr>
        <w:pStyle w:val="NoSpacing"/>
        <w:numPr>
          <w:ilvl w:val="0"/>
          <w:numId w:val="2"/>
        </w:numPr>
        <w:spacing w:lineRule="auto" w:line="276"/>
        <w:rPr/>
      </w:pPr>
      <w:r>
        <w:rPr>
          <w:rFonts w:eastAsia="Arial" w:eastAsiaTheme="minorHAnsi"/>
          <w:b/>
        </w:rPr>
        <w:t xml:space="preserve">INFORMACJA W ZWIĄZKU Z POLEGANIEM NA ZASOBACH INNYCH PODMIOTÓW*: </w:t>
      </w:r>
    </w:p>
    <w:p>
      <w:pPr>
        <w:pStyle w:val="NoSpacing"/>
        <w:numPr>
          <w:ilvl w:val="0"/>
          <w:numId w:val="0"/>
        </w:numPr>
        <w:spacing w:lineRule="auto" w:line="276"/>
        <w:ind w:hanging="0" w:left="340"/>
        <w:rPr/>
      </w:pPr>
      <w:r>
        <w:rPr>
          <w:rFonts w:eastAsia="Arial" w:cs="Arial" w:eastAsiaTheme="minorHAnsi"/>
          <w:sz w:val="20"/>
          <w:szCs w:val="20"/>
        </w:rPr>
        <w:t xml:space="preserve">1) Oświadczam, że w celu wykazania spełniania warunków udziału w postępowaniu, określonych przez zamawiającego w specyfikacji warunków zamówienia polegam na zasobach następującego/ych podmiotu/ów: </w:t>
      </w:r>
    </w:p>
    <w:p>
      <w:pPr>
        <w:pStyle w:val="ListParagraph"/>
        <w:numPr>
          <w:ilvl w:val="0"/>
          <w:numId w:val="3"/>
        </w:numPr>
        <w:spacing w:lineRule="auto" w:line="276"/>
        <w:jc w:val="both"/>
        <w:rPr/>
      </w:pPr>
      <w:r>
        <w:rPr>
          <w:rFonts w:eastAsia="Arial" w:cs="Arial" w:ascii="Arial" w:hAnsi="Arial" w:eastAsiaTheme="minorHAnsi"/>
          <w:sz w:val="20"/>
          <w:szCs w:val="20"/>
        </w:rPr>
        <w:t>……………………………</w:t>
      </w:r>
      <w:r>
        <w:rPr>
          <w:rFonts w:eastAsia="Arial" w:cs="Arial" w:ascii="Arial" w:hAnsi="Arial" w:eastAsiaTheme="minorHAnsi"/>
          <w:sz w:val="20"/>
          <w:szCs w:val="20"/>
        </w:rPr>
        <w:t xml:space="preserve">.……………………………….…………………………, </w:t>
      </w:r>
    </w:p>
    <w:p>
      <w:pPr>
        <w:pStyle w:val="ListParagraph"/>
        <w:numPr>
          <w:ilvl w:val="0"/>
          <w:numId w:val="3"/>
        </w:numPr>
        <w:spacing w:lineRule="auto" w:line="276"/>
        <w:jc w:val="both"/>
        <w:rPr/>
      </w:pPr>
      <w:r>
        <w:rPr>
          <w:rFonts w:eastAsia="Arial" w:cs="Arial" w:ascii="Arial" w:hAnsi="Arial" w:eastAsiaTheme="minorHAnsi"/>
          <w:sz w:val="20"/>
          <w:szCs w:val="20"/>
        </w:rPr>
        <w:t>……………………………</w:t>
      </w:r>
      <w:r>
        <w:rPr>
          <w:rFonts w:eastAsia="Arial" w:cs="Arial" w:ascii="Arial" w:hAnsi="Arial" w:eastAsiaTheme="minorHAnsi"/>
          <w:sz w:val="20"/>
          <w:szCs w:val="20"/>
        </w:rPr>
        <w:t xml:space="preserve">.……………………………….…………………………, </w:t>
      </w:r>
    </w:p>
    <w:p>
      <w:pPr>
        <w:pStyle w:val="Normal"/>
        <w:spacing w:lineRule="auto" w:line="276"/>
        <w:ind w:firstLine="708"/>
        <w:jc w:val="both"/>
        <w:rPr/>
      </w:pPr>
      <w:r>
        <w:rPr>
          <w:rFonts w:eastAsia="Arial" w:cs="Arial" w:ascii="Arial" w:hAnsi="Arial" w:eastAsiaTheme="minorHAnsi"/>
          <w:sz w:val="20"/>
          <w:szCs w:val="20"/>
        </w:rPr>
        <w:t>w następującym zakresie: ………………………………………………………..………..</w:t>
      </w:r>
    </w:p>
    <w:p>
      <w:pPr>
        <w:pStyle w:val="ListParagraph"/>
        <w:spacing w:lineRule="auto" w:line="276"/>
        <w:ind w:left="1068"/>
        <w:jc w:val="both"/>
        <w:rPr/>
      </w:pPr>
      <w:r>
        <w:rPr>
          <w:rFonts w:eastAsia="Arial" w:cs="Arial" w:ascii="Arial" w:hAnsi="Arial" w:eastAsiaTheme="minorHAnsi"/>
          <w:sz w:val="20"/>
          <w:szCs w:val="20"/>
        </w:rPr>
        <w:t>……………………………………………………………………………………………</w:t>
      </w:r>
      <w:r>
        <w:rPr>
          <w:rFonts w:eastAsia="Arial" w:cs="Arial" w:ascii="Arial" w:hAnsi="Arial" w:eastAsiaTheme="minorHAnsi"/>
          <w:sz w:val="20"/>
          <w:szCs w:val="20"/>
        </w:rPr>
        <w:t>..</w:t>
      </w:r>
    </w:p>
    <w:p>
      <w:pPr>
        <w:pStyle w:val="ListParagraph"/>
        <w:spacing w:lineRule="auto" w:line="276"/>
        <w:ind w:left="1068"/>
        <w:jc w:val="both"/>
        <w:rPr/>
      </w:pPr>
      <w:r>
        <w:rPr>
          <w:rFonts w:eastAsia="Arial" w:cs="Arial" w:ascii="Arial" w:hAnsi="Arial" w:eastAsiaTheme="minorHAnsi"/>
          <w:i/>
          <w:sz w:val="20"/>
          <w:szCs w:val="20"/>
        </w:rPr>
        <w:t xml:space="preserve"> </w:t>
      </w:r>
      <w:r>
        <w:rPr>
          <w:rFonts w:eastAsia="Arial" w:cs="Arial" w:ascii="Arial" w:hAnsi="Arial" w:eastAsiaTheme="minorHAnsi"/>
          <w:i/>
          <w:sz w:val="20"/>
          <w:szCs w:val="20"/>
        </w:rPr>
        <w:t>(wskazać podmiot i określić odpowiedni zakres dla wskazanego podmiotu).</w:t>
      </w:r>
    </w:p>
    <w:p>
      <w:pPr>
        <w:pStyle w:val="ListParagraph"/>
        <w:spacing w:lineRule="auto" w:line="276"/>
        <w:ind w:left="1068"/>
        <w:jc w:val="both"/>
        <w:rPr>
          <w:rFonts w:ascii="Arial" w:hAnsi="Arial" w:eastAsia="Arial" w:cs="Arial" w:eastAsiaTheme="minorHAnsi"/>
          <w:i/>
          <w:i/>
          <w:sz w:val="20"/>
          <w:szCs w:val="20"/>
        </w:rPr>
      </w:pPr>
      <w:r>
        <w:rPr>
          <w:rFonts w:eastAsia="Arial" w:cs="Arial" w:eastAsiaTheme="minorHAnsi" w:ascii="Arial" w:hAnsi="Arial"/>
          <w:i/>
          <w:sz w:val="20"/>
          <w:szCs w:val="20"/>
        </w:rPr>
      </w:r>
    </w:p>
    <w:p>
      <w:pPr>
        <w:pStyle w:val="Normal"/>
        <w:spacing w:lineRule="auto" w:line="276"/>
        <w:jc w:val="both"/>
        <w:rPr/>
      </w:pPr>
      <w:r>
        <w:rPr>
          <w:rFonts w:eastAsia="Arial" w:cs="Arial" w:ascii="Arial" w:hAnsi="Arial" w:eastAsiaTheme="minorHAnsi"/>
          <w:sz w:val="20"/>
          <w:szCs w:val="20"/>
        </w:rPr>
        <w:tab/>
        <w:tab/>
        <w:tab/>
        <w:tab/>
        <w:tab/>
        <w:tab/>
        <w:tab/>
        <w:t>…………………………………………</w:t>
      </w:r>
    </w:p>
    <w:p>
      <w:pPr>
        <w:pStyle w:val="Normal"/>
        <w:spacing w:lineRule="auto" w:line="276"/>
        <w:ind w:firstLine="708" w:left="5664"/>
        <w:jc w:val="both"/>
        <w:rPr/>
      </w:pPr>
      <w:r>
        <w:rPr>
          <w:rFonts w:eastAsia="Arial" w:cs="Arial" w:ascii="Arial" w:hAnsi="Arial" w:eastAsiaTheme="minorHAnsi"/>
          <w:i/>
          <w:sz w:val="20"/>
          <w:szCs w:val="20"/>
        </w:rPr>
        <w:t>(podpis)</w:t>
      </w:r>
    </w:p>
    <w:p>
      <w:pPr>
        <w:pStyle w:val="ListParagraph"/>
        <w:spacing w:lineRule="auto" w:line="276"/>
        <w:ind w:hanging="0" w:left="0"/>
        <w:jc w:val="both"/>
        <w:rPr/>
      </w:pPr>
      <w:r>
        <w:rPr>
          <w:rFonts w:eastAsia="Arial" w:eastAsiaTheme="minorHAnsi"/>
          <w:b/>
          <w:i/>
          <w:iCs/>
        </w:rPr>
        <w:t xml:space="preserve"> </w:t>
      </w:r>
      <w:r>
        <w:rPr>
          <w:rFonts w:eastAsia="Arial" w:ascii="Arial" w:hAnsi="Arial" w:eastAsiaTheme="minorHAnsi"/>
          <w:b/>
          <w:i/>
          <w:iCs/>
          <w:sz w:val="20"/>
          <w:szCs w:val="20"/>
        </w:rPr>
        <w:t xml:space="preserve">  </w:t>
      </w:r>
      <w:r>
        <w:rPr>
          <w:rFonts w:eastAsia="Arial" w:ascii="Arial" w:hAnsi="Arial" w:eastAsiaTheme="minorHAnsi"/>
          <w:b w:val="false"/>
          <w:bCs w:val="false"/>
          <w:i w:val="false"/>
          <w:iCs w:val="false"/>
          <w:sz w:val="20"/>
          <w:szCs w:val="20"/>
        </w:rPr>
        <w:t xml:space="preserve">  </w:t>
      </w:r>
      <w:r>
        <w:rPr>
          <w:rFonts w:eastAsia="Arial" w:ascii="Arial" w:hAnsi="Arial" w:eastAsiaTheme="minorHAnsi"/>
          <w:b w:val="false"/>
          <w:bCs w:val="false"/>
          <w:i w:val="false"/>
          <w:iCs w:val="false"/>
          <w:sz w:val="20"/>
          <w:szCs w:val="20"/>
        </w:rPr>
        <w:t>2)</w:t>
      </w:r>
      <w:r>
        <w:rPr>
          <w:rFonts w:eastAsia="Arial" w:eastAsiaTheme="minorHAnsi"/>
          <w:b/>
          <w:i/>
          <w:iCs/>
        </w:rPr>
        <w:t xml:space="preserve"> </w:t>
      </w:r>
      <w:r>
        <w:rPr>
          <w:rFonts w:eastAsia="Arial" w:ascii="Arial" w:hAnsi="Arial" w:eastAsiaTheme="minorHAnsi"/>
          <w:b w:val="false"/>
          <w:bCs w:val="false"/>
          <w:i w:val="false"/>
          <w:iCs w:val="false"/>
          <w:sz w:val="20"/>
          <w:szCs w:val="20"/>
        </w:rPr>
        <w:t xml:space="preserve">Oświadczam, że następujący/e podmiot/y, na którego/ych zasoby powołuję się w niniejszym </w:t>
        <w:br/>
        <w:t xml:space="preserve">           postępowaniu, tj: …………………………………………………………………………………………..</w:t>
      </w:r>
    </w:p>
    <w:p>
      <w:pPr>
        <w:pStyle w:val="ListParagraph"/>
        <w:spacing w:lineRule="auto" w:line="276"/>
        <w:ind w:hanging="0" w:left="0"/>
        <w:jc w:val="both"/>
        <w:rPr/>
      </w:pPr>
      <w:r>
        <w:rPr>
          <w:rFonts w:eastAsia="Arial" w:ascii="Arial" w:hAnsi="Arial" w:eastAsiaTheme="minorHAnsi"/>
          <w:b w:val="false"/>
          <w:bCs w:val="false"/>
          <w:i w:val="false"/>
          <w:iCs w:val="false"/>
          <w:sz w:val="20"/>
          <w:szCs w:val="20"/>
        </w:rPr>
        <w:t xml:space="preserve">           </w:t>
      </w:r>
      <w:r>
        <w:rPr>
          <w:rFonts w:eastAsia="Arial" w:ascii="Arial" w:hAnsi="Arial" w:eastAsiaTheme="minorHAnsi"/>
          <w:b w:val="false"/>
          <w:bCs w:val="false"/>
          <w:i/>
          <w:iCs/>
          <w:sz w:val="20"/>
          <w:szCs w:val="20"/>
        </w:rPr>
        <w:t>( podać pełną nazwę /firmę, adres, a także w zależności od podmiotu:NIP/PESEL, KRS/CeiDG)</w:t>
      </w:r>
    </w:p>
    <w:p>
      <w:pPr>
        <w:pStyle w:val="ListParagraph"/>
        <w:spacing w:lineRule="auto" w:line="276"/>
        <w:ind w:hanging="0" w:left="0"/>
        <w:jc w:val="both"/>
        <w:rPr/>
      </w:pPr>
      <w:r>
        <w:rPr>
          <w:rFonts w:eastAsia="Arial" w:ascii="Arial" w:hAnsi="Arial" w:eastAsiaTheme="minorHAnsi"/>
          <w:b w:val="false"/>
          <w:bCs w:val="false"/>
          <w:i w:val="false"/>
          <w:iCs w:val="false"/>
          <w:sz w:val="20"/>
          <w:szCs w:val="20"/>
        </w:rPr>
        <w:tab/>
        <w:t>nie podlegają/ją wykluczeniu z postępowania o udzielenie zamówienia.</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ab/>
        <w:tab/>
        <w:tab/>
        <w:tab/>
        <w:tab/>
        <w:tab/>
        <w:tab/>
        <w:t>…………………………………………</w:t>
      </w:r>
    </w:p>
    <w:p>
      <w:pPr>
        <w:pStyle w:val="Normal"/>
        <w:spacing w:lineRule="auto" w:line="276"/>
        <w:ind w:firstLine="708" w:left="5664"/>
        <w:jc w:val="both"/>
        <w:rPr/>
      </w:pPr>
      <w:r>
        <w:rPr>
          <w:rFonts w:eastAsia="Arial" w:cs="Arial" w:ascii="Arial" w:hAnsi="Arial" w:eastAsiaTheme="minorHAnsi"/>
          <w:b w:val="false"/>
          <w:bCs w:val="false"/>
          <w:i/>
          <w:iCs w:val="false"/>
          <w:sz w:val="20"/>
          <w:szCs w:val="20"/>
        </w:rPr>
        <w:t>(podpis)</w:t>
      </w:r>
    </w:p>
    <w:p>
      <w:pPr>
        <w:pStyle w:val="ListParagraph"/>
        <w:spacing w:lineRule="auto" w:line="276"/>
        <w:ind w:hanging="0" w:left="0"/>
        <w:jc w:val="both"/>
        <w:rPr>
          <w:rFonts w:ascii="Arial" w:hAnsi="Arial" w:eastAsia="Arial" w:eastAsiaTheme="minorHAnsi"/>
          <w:b w:val="false"/>
          <w:bCs w:val="false"/>
          <w:i w:val="false"/>
          <w:i w:val="false"/>
          <w:iCs w:val="false"/>
          <w:sz w:val="20"/>
          <w:szCs w:val="20"/>
        </w:rPr>
      </w:pPr>
      <w:r>
        <w:rPr>
          <w:rFonts w:eastAsia="Arial" w:eastAsiaTheme="minorHAnsi" w:ascii="Arial" w:hAnsi="Arial"/>
          <w:b w:val="false"/>
          <w:bCs w:val="false"/>
          <w:i w:val="false"/>
          <w:iCs w:val="false"/>
          <w:sz w:val="20"/>
          <w:szCs w:val="20"/>
        </w:rPr>
      </w:r>
    </w:p>
    <w:p>
      <w:pPr>
        <w:pStyle w:val="NoSpacing"/>
        <w:numPr>
          <w:ilvl w:val="0"/>
          <w:numId w:val="2"/>
        </w:numPr>
        <w:spacing w:lineRule="auto" w:line="276"/>
        <w:rPr/>
      </w:pPr>
      <w:r>
        <w:rPr>
          <w:rFonts w:eastAsia="Arial" w:eastAsiaTheme="minorHAnsi"/>
          <w:b/>
        </w:rPr>
        <w:t>OŚWIADCZENIE DOTYCZĄCE PODANYCH INFORMACJI:</w:t>
      </w:r>
    </w:p>
    <w:p>
      <w:pPr>
        <w:pStyle w:val="Normal"/>
        <w:spacing w:lineRule="auto" w:line="276"/>
        <w:jc w:val="both"/>
        <w:rPr/>
      </w:pPr>
      <w:r>
        <w:rPr>
          <w:rFonts w:eastAsia="Arial" w:cs="Arial" w:ascii="Arial" w:hAnsi="Arial" w:eastAsiaTheme="minorHAnsi"/>
          <w:sz w:val="20"/>
          <w:szCs w:val="20"/>
        </w:rPr>
        <w:t xml:space="preserve">Oświadczam, że wszystkie informacje podane w powyższych oświadczeniach są aktualne </w:t>
        <w:br/>
        <w:t>i zgodne z prawdą oraz zostały przedstawione z pełną świadomością konsekwencji wprowadzenia zamawiającego w błąd przy przedstawianiu informacji.</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ab/>
        <w:tab/>
        <w:tab/>
        <w:tab/>
        <w:tab/>
        <w:tab/>
        <w:tab/>
        <w:t xml:space="preserve">             …………………………………………</w:t>
      </w:r>
    </w:p>
    <w:p>
      <w:pPr>
        <w:pStyle w:val="Normal"/>
        <w:spacing w:lineRule="auto" w:line="276"/>
        <w:ind w:firstLine="708" w:left="5664"/>
        <w:jc w:val="both"/>
        <w:rPr/>
      </w:pPr>
      <w:r>
        <w:rPr>
          <w:rFonts w:eastAsia="Arial" w:cs="Arial" w:ascii="Arial" w:hAnsi="Arial" w:eastAsiaTheme="minorHAnsi"/>
          <w:i/>
          <w:sz w:val="20"/>
          <w:szCs w:val="20"/>
        </w:rPr>
        <w:t xml:space="preserve">  </w:t>
      </w:r>
      <w:r>
        <w:rPr>
          <w:rFonts w:eastAsia="Arial" w:cs="Arial" w:ascii="Arial" w:hAnsi="Arial" w:eastAsiaTheme="minorHAnsi"/>
          <w:i/>
          <w:sz w:val="20"/>
          <w:szCs w:val="20"/>
        </w:rPr>
        <w:t>(podpis)</w:t>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sz w:val="16"/>
          <w:szCs w:val="16"/>
        </w:rPr>
      </w:pPr>
      <w:r>
        <w:rPr>
          <w:rFonts w:cs="Arial" w:ascii="Arial" w:hAnsi="Arial"/>
          <w:sz w:val="16"/>
          <w:szCs w:val="16"/>
        </w:rPr>
        <w:t>Prawdziwość powyższych danych potwierdzam własnoręcznym podpisem / potwierdzamy</w:t>
      </w:r>
    </w:p>
    <w:p>
      <w:pPr>
        <w:pStyle w:val="Normal"/>
        <w:spacing w:lineRule="auto" w:line="276"/>
        <w:rPr>
          <w:sz w:val="16"/>
          <w:szCs w:val="16"/>
        </w:rPr>
      </w:pPr>
      <w:r>
        <w:rPr>
          <w:rFonts w:cs="Arial" w:ascii="Arial" w:hAnsi="Arial"/>
          <w:sz w:val="16"/>
          <w:szCs w:val="16"/>
        </w:rPr>
        <w:t>własnoręcznymi podpisami</w:t>
      </w:r>
      <w:r>
        <w:rPr>
          <w:rFonts w:cs="Arial" w:ascii="Arial" w:hAnsi="Arial"/>
          <w:sz w:val="16"/>
          <w:szCs w:val="16"/>
          <w:vertAlign w:val="superscript"/>
        </w:rPr>
        <w:t>(*)</w:t>
      </w:r>
      <w:r>
        <w:rPr>
          <w:rFonts w:cs="Arial" w:ascii="Arial" w:hAnsi="Arial"/>
          <w:sz w:val="16"/>
          <w:szCs w:val="16"/>
        </w:rPr>
        <w:t xml:space="preserve"> świadom / świadomi</w:t>
      </w:r>
      <w:r>
        <w:rPr>
          <w:rFonts w:cs="Arial" w:ascii="Arial" w:hAnsi="Arial"/>
          <w:sz w:val="16"/>
          <w:szCs w:val="16"/>
          <w:vertAlign w:val="superscript"/>
        </w:rPr>
        <w:t>(*)</w:t>
      </w:r>
      <w:r>
        <w:rPr>
          <w:rFonts w:cs="Arial" w:ascii="Arial" w:hAnsi="Arial"/>
          <w:sz w:val="16"/>
          <w:szCs w:val="16"/>
        </w:rPr>
        <w:t xml:space="preserve"> odpowiedzialności karnej z art. 233 kodeksu karnego.</w:t>
      </w:r>
    </w:p>
    <w:p>
      <w:pPr>
        <w:pStyle w:val="Normal"/>
        <w:spacing w:lineRule="auto" w:line="276"/>
        <w:rPr>
          <w:sz w:val="16"/>
          <w:szCs w:val="16"/>
        </w:rPr>
      </w:pPr>
      <w:r>
        <w:rPr>
          <w:rFonts w:cs="Arial" w:ascii="Arial" w:hAnsi="Arial"/>
          <w:sz w:val="16"/>
          <w:szCs w:val="16"/>
        </w:rPr>
        <w:t>(*) niepotrzebna skreślić</w:t>
      </w:r>
    </w:p>
    <w:p>
      <w:pPr>
        <w:pStyle w:val="Normal"/>
        <w:spacing w:lineRule="auto" w:line="276"/>
        <w:rPr>
          <w:sz w:val="16"/>
          <w:szCs w:val="16"/>
        </w:rPr>
      </w:pPr>
      <w:r>
        <w:rPr>
          <w:rFonts w:cs="Arial" w:ascii="Arial" w:hAnsi="Arial"/>
          <w:sz w:val="16"/>
          <w:szCs w:val="16"/>
        </w:rPr>
        <w:t xml:space="preserve">Uwaga: </w:t>
      </w:r>
    </w:p>
    <w:p>
      <w:pPr>
        <w:pStyle w:val="ListParagraph"/>
        <w:numPr>
          <w:ilvl w:val="0"/>
          <w:numId w:val="1"/>
        </w:numPr>
        <w:spacing w:lineRule="auto" w:line="276"/>
        <w:rPr>
          <w:sz w:val="16"/>
          <w:szCs w:val="16"/>
        </w:rPr>
      </w:pPr>
      <w:r>
        <w:rPr>
          <w:rFonts w:cs="Arial" w:ascii="Arial" w:hAnsi="Arial"/>
          <w:sz w:val="16"/>
          <w:szCs w:val="16"/>
        </w:rPr>
        <w:t>Podpisuje każdy wykonawca składający ofertę.</w:t>
      </w:r>
    </w:p>
    <w:p>
      <w:pPr>
        <w:pStyle w:val="ListParagraph"/>
        <w:numPr>
          <w:ilvl w:val="0"/>
          <w:numId w:val="1"/>
        </w:numPr>
        <w:spacing w:lineRule="auto" w:line="276"/>
        <w:rPr>
          <w:sz w:val="16"/>
          <w:szCs w:val="16"/>
        </w:rPr>
      </w:pPr>
      <w:r>
        <w:rPr>
          <w:rFonts w:cs="Arial" w:ascii="Arial" w:hAnsi="Arial"/>
          <w:sz w:val="16"/>
          <w:szCs w:val="16"/>
        </w:rPr>
        <w:t>W przypadku wykonawców wspólnie ubiegających się o zamówienia powyższy dokument podpisują i składają oddzielnie wszyscy członkowie.</w:t>
      </w:r>
    </w:p>
    <w:p>
      <w:pPr>
        <w:pStyle w:val="Normal"/>
        <w:spacing w:lineRule="auto" w:line="276"/>
        <w:rPr>
          <w:sz w:val="16"/>
          <w:szCs w:val="16"/>
        </w:rPr>
      </w:pPr>
      <w:r>
        <w:rPr>
          <w:rFonts w:cs="Arial" w:ascii="Arial" w:hAnsi="Arial"/>
          <w:b/>
          <w:bCs/>
          <w:sz w:val="16"/>
          <w:szCs w:val="16"/>
        </w:rPr>
        <w:t xml:space="preserve">UWAGA: </w:t>
      </w:r>
      <w:r>
        <w:rPr>
          <w:rFonts w:cs="Arial" w:ascii="Arial" w:hAnsi="Arial"/>
          <w:sz w:val="16"/>
          <w:szCs w:val="16"/>
        </w:rPr>
        <w:t>Dokument należy wypełnić i podpisać kwalifikowanym podpisem elektronicznym lub podpisem zaufanym lub podpisem osobistym.</w:t>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Heading1"/>
        <w:spacing w:lineRule="auto" w:line="276"/>
        <w:ind w:firstLine="708" w:left="5664"/>
        <w:rPr/>
      </w:pPr>
      <w:r>
        <w:rPr>
          <w:rFonts w:cs="Arial" w:ascii="Arial" w:hAnsi="Arial"/>
          <w:iCs/>
          <w:sz w:val="20"/>
        </w:rPr>
        <w:t xml:space="preserve">                    </w:t>
      </w:r>
      <w:r>
        <w:rPr>
          <w:rFonts w:cs="Arial" w:ascii="Arial" w:hAnsi="Arial"/>
          <w:iCs/>
          <w:sz w:val="20"/>
        </w:rPr>
        <w:t xml:space="preserve">Załącznik nr 3A do SWZ </w:t>
      </w:r>
    </w:p>
    <w:p>
      <w:pPr>
        <w:pStyle w:val="Default"/>
        <w:spacing w:lineRule="auto" w:line="276"/>
        <w:ind w:firstLine="708" w:left="4956"/>
        <w:rPr/>
      </w:pPr>
      <w:r>
        <w:rPr>
          <w:rFonts w:cs="Arial" w:ascii="Arial" w:hAnsi="Arial"/>
          <w:b/>
          <w:bCs/>
          <w:color w:val="auto"/>
          <w:sz w:val="20"/>
          <w:szCs w:val="20"/>
        </w:rPr>
        <w:t>Zamawiający:</w:t>
      </w:r>
    </w:p>
    <w:p>
      <w:pPr>
        <w:pStyle w:val="Default"/>
        <w:spacing w:lineRule="auto" w:line="276"/>
        <w:ind w:hanging="6" w:left="5670"/>
        <w:rPr/>
      </w:pPr>
      <w:r>
        <w:rPr>
          <w:rFonts w:cs="Arial" w:ascii="Arial" w:hAnsi="Arial"/>
          <w:color w:val="auto"/>
          <w:sz w:val="20"/>
          <w:szCs w:val="20"/>
        </w:rPr>
        <w:t>Gmina Miasto Oława</w:t>
        <w:tab/>
        <w:tab/>
        <w:tab/>
        <w:br/>
        <w:t>Pl. Zamkowy 15</w:t>
      </w:r>
    </w:p>
    <w:p>
      <w:pPr>
        <w:pStyle w:val="Default"/>
        <w:spacing w:lineRule="auto" w:line="276"/>
        <w:ind w:firstLine="708" w:left="4956"/>
        <w:rPr/>
      </w:pPr>
      <w:bookmarkStart w:id="42" w:name="_Hlk59009650_kopia_2"/>
      <w:r>
        <w:rPr>
          <w:rFonts w:cs="Arial" w:ascii="Arial" w:hAnsi="Arial"/>
          <w:b/>
          <w:bCs/>
          <w:color w:val="auto"/>
          <w:sz w:val="20"/>
          <w:szCs w:val="20"/>
        </w:rPr>
        <w:t xml:space="preserve">55 – </w:t>
      </w:r>
      <w:bookmarkEnd w:id="42"/>
      <w:r>
        <w:rPr>
          <w:rFonts w:cs="Arial" w:ascii="Arial" w:hAnsi="Arial"/>
          <w:b/>
          <w:bCs/>
          <w:color w:val="auto"/>
          <w:sz w:val="20"/>
          <w:szCs w:val="20"/>
        </w:rPr>
        <w:t>200 Oława</w:t>
      </w:r>
    </w:p>
    <w:p>
      <w:pPr>
        <w:pStyle w:val="Normal"/>
        <w:spacing w:lineRule="auto" w:line="276"/>
        <w:rPr/>
      </w:pPr>
      <w:r>
        <w:rPr>
          <w:rFonts w:cs="Arial" w:ascii="Arial" w:hAnsi="Arial"/>
          <w:sz w:val="20"/>
          <w:szCs w:val="20"/>
        </w:rPr>
        <w:t>Dane podmiotu udostępniającego zasoby:</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 xml:space="preserve">(pełna nazwa/firma, adres, w zależności </w:t>
      </w:r>
    </w:p>
    <w:p>
      <w:pPr>
        <w:pStyle w:val="Normal"/>
        <w:spacing w:lineRule="auto" w:line="276"/>
        <w:rPr/>
      </w:pPr>
      <w:r>
        <w:rPr>
          <w:rFonts w:cs="Arial" w:ascii="Arial" w:hAnsi="Arial"/>
          <w:i/>
          <w:iCs/>
          <w:sz w:val="20"/>
          <w:szCs w:val="20"/>
        </w:rPr>
        <w:t>od podmiotu: NIP/REGON,KRS/CEiDG)</w:t>
      </w:r>
    </w:p>
    <w:p>
      <w:pPr>
        <w:pStyle w:val="Normal"/>
        <w:spacing w:lineRule="auto" w:line="276"/>
        <w:rPr/>
      </w:pPr>
      <w:r>
        <w:rPr>
          <w:rFonts w:cs="Arial" w:ascii="Arial" w:hAnsi="Arial"/>
          <w:sz w:val="20"/>
          <w:szCs w:val="20"/>
        </w:rPr>
        <w:t>Osoba uprawniona do reprezentacji:</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rFonts w:ascii="Arial" w:hAnsi="Arial" w:cs="Arial"/>
          <w:i/>
          <w:i/>
          <w:iCs/>
          <w:sz w:val="20"/>
          <w:szCs w:val="20"/>
        </w:rPr>
      </w:pPr>
      <w:r>
        <w:rPr>
          <w:rFonts w:cs="Arial" w:ascii="Arial" w:hAnsi="Arial"/>
          <w:i/>
          <w:iCs/>
          <w:sz w:val="20"/>
          <w:szCs w:val="20"/>
        </w:rPr>
      </w:r>
    </w:p>
    <w:p>
      <w:pPr>
        <w:pStyle w:val="Heading1"/>
        <w:spacing w:lineRule="auto" w:line="276"/>
        <w:ind w:hanging="0" w:left="2832"/>
        <w:rPr>
          <w:u w:val="single"/>
        </w:rPr>
      </w:pPr>
      <w:r>
        <w:rPr>
          <w:rFonts w:cs="Arial" w:ascii="Arial" w:hAnsi="Arial"/>
          <w:sz w:val="20"/>
          <w:u w:val="single"/>
        </w:rPr>
        <w:t>Oświadczenie podmiotu udostępniającego zasoby</w:t>
      </w:r>
    </w:p>
    <w:p>
      <w:pPr>
        <w:pStyle w:val="Normal"/>
        <w:spacing w:lineRule="auto" w:line="276"/>
        <w:jc w:val="center"/>
        <w:rPr/>
      </w:pPr>
      <w:r>
        <w:rPr>
          <w:rFonts w:cs="Arial" w:ascii="Arial" w:hAnsi="Arial"/>
          <w:b/>
          <w:sz w:val="20"/>
          <w:szCs w:val="20"/>
        </w:rPr>
        <w:t>(składane wraz z ofertą)</w:t>
      </w:r>
    </w:p>
    <w:p>
      <w:pPr>
        <w:pStyle w:val="Normal"/>
        <w:spacing w:lineRule="auto" w:line="276"/>
        <w:jc w:val="center"/>
        <w:rPr>
          <w:rFonts w:ascii="Arial" w:hAnsi="Arial" w:cs="Arial"/>
          <w:b/>
          <w:sz w:val="20"/>
          <w:szCs w:val="20"/>
        </w:rPr>
      </w:pPr>
      <w:r>
        <w:rPr>
          <w:rFonts w:cs="Arial" w:ascii="Arial" w:hAnsi="Arial"/>
          <w:b/>
          <w:sz w:val="20"/>
          <w:szCs w:val="20"/>
        </w:rPr>
      </w:r>
    </w:p>
    <w:p>
      <w:pPr>
        <w:pStyle w:val="Normal"/>
        <w:spacing w:lineRule="auto" w:line="276"/>
        <w:jc w:val="center"/>
        <w:rPr/>
      </w:pPr>
      <w:r>
        <w:rPr>
          <w:rFonts w:eastAsia="Arial" w:cs="Arial" w:ascii="Arial" w:hAnsi="Arial" w:eastAsiaTheme="minorHAnsi"/>
          <w:b/>
          <w:bCs/>
          <w:sz w:val="20"/>
          <w:szCs w:val="20"/>
        </w:rPr>
        <w:t>Oświadczenie wykonawcy składane na podstawie art. 125 ust. 1 ustawy z dnia 11 września 2019 r. Prawo zamówień publicznych</w:t>
      </w:r>
      <w:r>
        <w:rPr>
          <w:rFonts w:cs="Arial" w:ascii="Arial" w:hAnsi="Arial"/>
          <w:b/>
          <w:bCs/>
          <w:sz w:val="20"/>
          <w:szCs w:val="20"/>
        </w:rPr>
        <w:t xml:space="preserve"> wstępnie potwierdzające, że wykonawca nie podlega wykluczeniu oraz spełnia warunki udziału w postępowaniu</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 xml:space="preserve">Na potrzeby postępowania o udzielenie zamówienia publicznego pn.: </w:t>
      </w:r>
      <w:r>
        <w:rPr>
          <w:rFonts w:cs="Arial" w:ascii="Arial" w:hAnsi="Arial"/>
          <w:b/>
          <w:sz w:val="20"/>
          <w:szCs w:val="20"/>
        </w:rPr>
        <w:t>……………………………………………… ……………………………………………………………………………………</w:t>
      </w:r>
      <w:r>
        <w:rPr>
          <w:rFonts w:cs="Arial" w:ascii="Arial" w:hAnsi="Arial"/>
          <w:b/>
          <w:bCs/>
          <w:iCs/>
          <w:sz w:val="20"/>
          <w:szCs w:val="20"/>
        </w:rPr>
        <w:t xml:space="preserve">, </w:t>
      </w:r>
      <w:r>
        <w:rPr>
          <w:rFonts w:eastAsia="Arial" w:cs="Arial" w:ascii="Arial" w:hAnsi="Arial" w:eastAsiaTheme="minorHAnsi"/>
          <w:sz w:val="20"/>
          <w:szCs w:val="20"/>
        </w:rPr>
        <w:t>prowadzonego przez Burmistrza Miasta Oława oświadczam, co następuje:</w:t>
      </w:r>
    </w:p>
    <w:p>
      <w:pPr>
        <w:pStyle w:val="ListParagraph"/>
        <w:numPr>
          <w:ilvl w:val="0"/>
          <w:numId w:val="0"/>
        </w:numPr>
        <w:spacing w:lineRule="auto" w:line="276"/>
        <w:ind w:hanging="0" w:left="340"/>
        <w:jc w:val="both"/>
        <w:rPr>
          <w:rFonts w:ascii="Arial" w:hAnsi="Arial" w:eastAsia="Arial" w:cs="Arial" w:eastAsiaTheme="minorHAnsi"/>
          <w:b/>
          <w:bCs/>
          <w:sz w:val="20"/>
          <w:szCs w:val="20"/>
        </w:rPr>
      </w:pPr>
      <w:r>
        <w:rPr>
          <w:rFonts w:eastAsia="Arial" w:cs="Arial" w:eastAsiaTheme="minorHAnsi" w:ascii="Arial" w:hAnsi="Arial"/>
          <w:b/>
          <w:bCs/>
          <w:sz w:val="20"/>
          <w:szCs w:val="20"/>
        </w:rPr>
      </w:r>
    </w:p>
    <w:p>
      <w:pPr>
        <w:pStyle w:val="ListParagraph"/>
        <w:numPr>
          <w:ilvl w:val="0"/>
          <w:numId w:val="0"/>
        </w:numPr>
        <w:spacing w:lineRule="auto" w:line="276"/>
        <w:ind w:hanging="0" w:left="340"/>
        <w:jc w:val="both"/>
        <w:rPr/>
      </w:pPr>
      <w:r>
        <w:rPr>
          <w:rFonts w:eastAsia="Arial" w:cs="Arial" w:ascii="Arial" w:hAnsi="Arial" w:eastAsiaTheme="minorHAnsi"/>
          <w:b/>
          <w:bCs/>
          <w:sz w:val="20"/>
          <w:szCs w:val="20"/>
        </w:rPr>
        <w:t>1. OŚWIADCZENIE O NIEPODLEGANIU WYKLUCZENIU:</w:t>
      </w:r>
    </w:p>
    <w:p>
      <w:pPr>
        <w:pStyle w:val="ListParagraph"/>
        <w:spacing w:lineRule="auto" w:line="276"/>
        <w:ind w:left="340"/>
        <w:jc w:val="both"/>
        <w:rPr/>
      </w:pPr>
      <w:r>
        <w:rPr>
          <w:rFonts w:cs="Arial" w:ascii="Arial" w:hAnsi="Arial"/>
          <w:sz w:val="20"/>
          <w:szCs w:val="20"/>
        </w:rPr>
        <w:t xml:space="preserve">Oświadczam, że nie podlegam wykluczeniu z postępowania na podstawie art. 108 ust. 1 </w:t>
      </w:r>
      <w:bookmarkStart w:id="43" w:name="_Hlk64455538_kopia_1"/>
      <w:r>
        <w:rPr>
          <w:rFonts w:cs="Arial" w:ascii="Arial" w:hAnsi="Arial"/>
          <w:sz w:val="20"/>
          <w:szCs w:val="20"/>
        </w:rPr>
        <w:t xml:space="preserve">oraz </w:t>
      </w:r>
      <w:bookmarkStart w:id="44" w:name="_Hlk101442503_kopia_1"/>
      <w:r>
        <w:rPr>
          <w:rFonts w:cs="Arial" w:ascii="Arial" w:hAnsi="Arial"/>
          <w:sz w:val="20"/>
          <w:szCs w:val="20"/>
        </w:rPr>
        <w:t xml:space="preserve">art. 109 ust. 1 pkt 4, 5, 7-10 </w:t>
      </w:r>
      <w:bookmarkEnd w:id="43"/>
      <w:bookmarkEnd w:id="44"/>
      <w:r>
        <w:rPr>
          <w:rFonts w:cs="Arial" w:ascii="Arial" w:hAnsi="Arial"/>
          <w:sz w:val="20"/>
          <w:szCs w:val="20"/>
        </w:rPr>
        <w:t xml:space="preserve">ustawy Pzp </w:t>
      </w:r>
      <w:bookmarkStart w:id="45" w:name="_Hlk103076373_kopia_1"/>
      <w:r>
        <w:rPr>
          <w:rFonts w:cs="Arial" w:ascii="Arial" w:hAnsi="Arial"/>
          <w:sz w:val="20"/>
          <w:szCs w:val="20"/>
        </w:rPr>
        <w:t xml:space="preserve">oraz </w:t>
      </w:r>
      <w:r>
        <w:rPr>
          <w:rFonts w:cs="Arial" w:ascii="Arial" w:hAnsi="Arial"/>
          <w:color w:themeColor="text1" w:val="000000"/>
          <w:sz w:val="20"/>
          <w:szCs w:val="20"/>
        </w:rPr>
        <w:t xml:space="preserve">nie zachodzą w stosunku do mnie przesłanki wykluczenia z postępowania na podstawie </w:t>
      </w:r>
      <w:r>
        <w:rPr>
          <w:rFonts w:cs="Arial" w:ascii="Arial" w:hAnsi="Arial"/>
          <w:sz w:val="20"/>
          <w:szCs w:val="20"/>
        </w:rPr>
        <w:t>art. 7 ust. 1 ustawy z dnia 13 kwietnia 2022r. o szczególnych rozwiązaniach w zakresie przeciwdziałania wspieraniu agresji na Ukrainę oraz służących ochronie bezpieczeństwa narodowego.</w:t>
      </w:r>
      <w:bookmarkEnd w:id="45"/>
    </w:p>
    <w:p>
      <w:pPr>
        <w:pStyle w:val="Normal"/>
        <w:ind w:left="340"/>
        <w:rPr>
          <w:rFonts w:ascii="Arial" w:hAnsi="Arial"/>
          <w:b/>
          <w:bCs/>
          <w:sz w:val="20"/>
          <w:szCs w:val="20"/>
        </w:rPr>
      </w:pPr>
      <w:r>
        <w:rPr>
          <w:rFonts w:eastAsia="Arial" w:ascii="Arial" w:hAnsi="Arial" w:eastAsiaTheme="minorHAnsi"/>
          <w:b/>
          <w:bCs/>
          <w:sz w:val="20"/>
          <w:szCs w:val="20"/>
        </w:rPr>
        <w:t xml:space="preserve">Dokument </w:t>
      </w:r>
      <w:r>
        <w:rPr>
          <w:rFonts w:eastAsia="Arial" w:ascii="Arial" w:hAnsi="Arial" w:eastAsiaTheme="minorHAnsi"/>
          <w:b w:val="false"/>
          <w:bCs w:val="false"/>
          <w:sz w:val="20"/>
          <w:szCs w:val="20"/>
        </w:rPr>
        <w:t xml:space="preserve">potwierdzający (np.: KRS, CEiDG) dostępny jest w bezpłatnej i ogólnodostępnej bazie danych, w formie elektronicznej pod </w:t>
      </w:r>
      <w:r>
        <w:rPr>
          <w:rFonts w:eastAsia="Arial" w:ascii="Arial" w:hAnsi="Arial" w:eastAsiaTheme="minorHAnsi"/>
          <w:b/>
          <w:bCs/>
          <w:sz w:val="20"/>
          <w:szCs w:val="20"/>
          <w:u w:val="single"/>
        </w:rPr>
        <w:t>adresem internetowym</w:t>
      </w:r>
      <w:r>
        <w:rPr>
          <w:rFonts w:eastAsia="Arial" w:ascii="Arial" w:hAnsi="Arial" w:eastAsiaTheme="minorHAnsi"/>
          <w:b w:val="false"/>
          <w:bCs w:val="false"/>
          <w:sz w:val="20"/>
          <w:szCs w:val="20"/>
        </w:rPr>
        <w:t xml:space="preserve">  </w:t>
      </w:r>
      <w:r>
        <w:rPr>
          <w:rFonts w:eastAsia="Arial" w:ascii="Arial" w:hAnsi="Arial" w:eastAsiaTheme="minorHAnsi"/>
          <w:b/>
          <w:bCs/>
          <w:sz w:val="20"/>
          <w:szCs w:val="20"/>
        </w:rPr>
        <w:t xml:space="preserve">– </w:t>
      </w:r>
      <w:r>
        <w:rPr>
          <w:rFonts w:eastAsia="Arial" w:ascii="Arial" w:hAnsi="Arial" w:eastAsiaTheme="minorHAnsi"/>
          <w:b/>
          <w:bCs/>
          <w:i/>
          <w:iCs/>
          <w:sz w:val="20"/>
          <w:szCs w:val="20"/>
        </w:rPr>
        <w:t xml:space="preserve">proszę wskazać https://  </w:t>
      </w:r>
      <w:r>
        <w:rPr>
          <w:rFonts w:eastAsia="Arial" w:ascii="Arial" w:hAnsi="Arial" w:eastAsiaTheme="minorHAnsi"/>
          <w:b/>
          <w:bCs/>
          <w:sz w:val="20"/>
          <w:szCs w:val="20"/>
        </w:rPr>
        <w:t>…………………….… .</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ab/>
        <w:t xml:space="preserve">              </w:t>
        <w:tab/>
        <w:tab/>
        <w:tab/>
        <w:tab/>
        <w:tab/>
        <w:tab/>
        <w:t>…………………………………………</w:t>
      </w:r>
    </w:p>
    <w:p>
      <w:pPr>
        <w:pStyle w:val="Normal"/>
        <w:spacing w:lineRule="auto" w:line="276"/>
        <w:ind w:left="7080"/>
        <w:jc w:val="both"/>
        <w:rPr/>
      </w:pPr>
      <w:r>
        <w:rPr>
          <w:rFonts w:eastAsia="Arial" w:cs="Arial" w:ascii="Arial" w:hAnsi="Arial" w:eastAsiaTheme="minorHAnsi"/>
          <w:sz w:val="20"/>
          <w:szCs w:val="20"/>
        </w:rPr>
        <w:t>(podpis)</w:t>
      </w:r>
    </w:p>
    <w:p>
      <w:pPr>
        <w:pStyle w:val="ListParagraph"/>
        <w:numPr>
          <w:ilvl w:val="0"/>
          <w:numId w:val="0"/>
        </w:numPr>
        <w:spacing w:lineRule="auto" w:line="276"/>
        <w:ind w:hanging="0" w:left="340"/>
        <w:jc w:val="both"/>
        <w:rPr/>
      </w:pPr>
      <w:r>
        <w:rPr>
          <w:rFonts w:eastAsia="Arial" w:cs="Arial" w:ascii="Arial" w:hAnsi="Arial" w:eastAsiaTheme="minorHAnsi"/>
          <w:b/>
          <w:bCs/>
          <w:sz w:val="20"/>
          <w:szCs w:val="20"/>
        </w:rPr>
        <w:t>2. OŚWIADCZENIE O NIEPODLEGANIU WYKLUCZENIU:</w:t>
      </w:r>
    </w:p>
    <w:p>
      <w:pPr>
        <w:pStyle w:val="ListParagraph"/>
        <w:spacing w:lineRule="auto" w:line="276"/>
        <w:ind w:left="340"/>
        <w:jc w:val="both"/>
        <w:rPr/>
      </w:pPr>
      <w:r>
        <w:rPr>
          <w:rFonts w:cs="Arial" w:ascii="Arial" w:hAnsi="Arial"/>
          <w:sz w:val="20"/>
          <w:szCs w:val="20"/>
        </w:rPr>
        <w:t xml:space="preserve">Oświadczam, że zachodzą w stosunku do mnie podstawy wykluczenia z postępowania na podstawie art.………….ustawy Pzp (podać mającą zastosowanie podstawę wykluczenia spośród wymienionych w art. 108 ust. 1 pkt 1, </w:t>
      </w:r>
      <w:r>
        <w:rPr>
          <w:rFonts w:cs="Arial" w:ascii="Arial" w:hAnsi="Arial"/>
          <w:color w:themeColor="text1" w:val="000000"/>
          <w:sz w:val="20"/>
          <w:szCs w:val="20"/>
        </w:rPr>
        <w:t xml:space="preserve">2 i 5 </w:t>
      </w:r>
      <w:r>
        <w:rPr>
          <w:rFonts w:cs="Arial" w:ascii="Arial" w:hAnsi="Arial"/>
          <w:strike/>
          <w:color w:themeColor="text1" w:val="000000"/>
          <w:sz w:val="20"/>
          <w:szCs w:val="20"/>
        </w:rPr>
        <w:t>l</w:t>
      </w:r>
      <w:r>
        <w:rPr>
          <w:rFonts w:cs="Arial" w:ascii="Arial" w:hAnsi="Arial"/>
          <w:color w:themeColor="text1" w:val="000000"/>
          <w:sz w:val="20"/>
          <w:szCs w:val="20"/>
        </w:rPr>
        <w:t xml:space="preserve">ub </w:t>
      </w:r>
      <w:bookmarkStart w:id="46" w:name="_Hlk103076050_kopia_1"/>
      <w:r>
        <w:rPr>
          <w:rFonts w:cs="Arial" w:ascii="Arial" w:hAnsi="Arial"/>
          <w:color w:themeColor="text1" w:val="000000"/>
          <w:sz w:val="20"/>
          <w:szCs w:val="20"/>
        </w:rPr>
        <w:t>art. 109 ust. 1 pkt 4, 5, 7-10</w:t>
      </w:r>
      <w:bookmarkEnd w:id="46"/>
      <w:r>
        <w:rPr>
          <w:rFonts w:cs="Arial" w:ascii="Arial" w:hAnsi="Arial"/>
          <w:color w:themeColor="text1" w:val="000000"/>
          <w:sz w:val="20"/>
          <w:szCs w:val="20"/>
        </w:rPr>
        <w:t xml:space="preserve"> ustawy Pzp). Jednocześnie oświadczam, że w związku z ww. okolicznością, na podstawie art. 110 ust. 2 ustawy Pzp podjąłem następujące środki naprawcze i zapobiegawcze:</w:t>
      </w:r>
    </w:p>
    <w:p>
      <w:pPr>
        <w:pStyle w:val="ListParagraph"/>
        <w:spacing w:lineRule="auto" w:line="276"/>
        <w:ind w:left="340"/>
        <w:jc w:val="both"/>
        <w:rPr/>
      </w:pPr>
      <w:r>
        <w:rPr>
          <w:rFonts w:eastAsia="Arial" w:cs="Arial" w:ascii="Arial" w:hAnsi="Arial" w:eastAsiaTheme="minorHAnsi"/>
          <w:sz w:val="20"/>
          <w:szCs w:val="20"/>
        </w:rPr>
        <w:t>…………………………………………………………………………………………………………………………………………………………………………………………………………………………………………………………</w:t>
      </w:r>
    </w:p>
    <w:p>
      <w:pPr>
        <w:pStyle w:val="ListParagraph"/>
        <w:spacing w:lineRule="auto" w:line="276"/>
        <w:ind w:left="340"/>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left="340"/>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left="340"/>
        <w:jc w:val="both"/>
        <w:rPr/>
      </w:pPr>
      <w:r>
        <w:rPr>
          <w:rFonts w:eastAsia="Arial" w:cs="Arial" w:ascii="Arial" w:hAnsi="Arial" w:eastAsiaTheme="minorHAnsi"/>
          <w:sz w:val="20"/>
          <w:szCs w:val="20"/>
        </w:rPr>
        <w:tab/>
        <w:tab/>
        <w:tab/>
        <w:tab/>
        <w:tab/>
        <w:tab/>
        <w:tab/>
        <w:tab/>
        <w:t>…………………………………………</w:t>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t>(podpis)</w:t>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spacing w:lineRule="auto" w:line="276"/>
        <w:ind w:firstLine="368" w:left="6712"/>
        <w:jc w:val="both"/>
        <w:rPr>
          <w:rFonts w:ascii="Arial" w:hAnsi="Arial" w:eastAsia="Arial" w:cs="Arial" w:eastAsiaTheme="minorHAnsi"/>
          <w:sz w:val="20"/>
          <w:szCs w:val="20"/>
        </w:rPr>
      </w:pPr>
      <w:r>
        <w:rPr>
          <w:rFonts w:eastAsia="Arial" w:cs="Arial" w:eastAsiaTheme="minorHAnsi" w:ascii="Arial" w:hAnsi="Arial"/>
          <w:sz w:val="20"/>
          <w:szCs w:val="20"/>
        </w:rPr>
      </w:r>
    </w:p>
    <w:p>
      <w:pPr>
        <w:pStyle w:val="ListParagraph"/>
        <w:numPr>
          <w:ilvl w:val="0"/>
          <w:numId w:val="0"/>
        </w:numPr>
        <w:spacing w:lineRule="auto" w:line="276"/>
        <w:ind w:hanging="0" w:left="340"/>
        <w:jc w:val="both"/>
        <w:rPr/>
      </w:pPr>
      <w:r>
        <w:rPr>
          <w:rFonts w:eastAsia="Arial" w:cs="Arial" w:ascii="Arial" w:hAnsi="Arial" w:eastAsiaTheme="minorHAnsi"/>
          <w:b/>
          <w:bCs/>
          <w:sz w:val="20"/>
          <w:szCs w:val="20"/>
        </w:rPr>
        <w:t>3. OŚWIADCZENIE O SPEŁNIENIU WARUNKÓW W POSTĘPOWANIU:</w:t>
      </w:r>
      <w:r>
        <w:rPr>
          <w:rFonts w:eastAsia="Arial" w:cs="Arial" w:ascii="Arial" w:hAnsi="Arial" w:eastAsiaTheme="minorHAnsi"/>
          <w:sz w:val="20"/>
          <w:szCs w:val="20"/>
        </w:rPr>
        <w:t xml:space="preserve"> </w:t>
      </w:r>
    </w:p>
    <w:p>
      <w:pPr>
        <w:pStyle w:val="ListParagraph"/>
        <w:spacing w:lineRule="auto" w:line="276"/>
        <w:ind w:left="284"/>
        <w:jc w:val="both"/>
        <w:rPr/>
      </w:pPr>
      <w:r>
        <w:rPr>
          <w:rFonts w:eastAsia="Arial" w:cs="Arial" w:ascii="Arial" w:hAnsi="Arial" w:eastAsiaTheme="minorHAnsi"/>
          <w:sz w:val="20"/>
          <w:szCs w:val="20"/>
        </w:rPr>
        <w:t>Odnośnie spełniania warunków udziału w postępowaniu, w zakresie w jakim Wykonawca powołuje się na moje zasoby, oświadczam, że w celu wykazania przez Wykonawcę ……………………………..( wskazać nazwę i adres Wykonawcy), spełniania warunków udziału w post6ęopwaniu, określonych przez Zamawiającego w SWZ, udostępniam Wykonawcy zasoby, zakres i sposób udostępnienia zostały określone w Załączniku nr 3B do SWZ.</w:t>
      </w:r>
    </w:p>
    <w:p>
      <w:pPr>
        <w:pStyle w:val="ListParagraph"/>
        <w:spacing w:lineRule="auto" w:line="276"/>
        <w:ind w:left="284"/>
        <w:jc w:val="both"/>
        <w:rPr/>
      </w:pPr>
      <w:r>
        <w:rPr>
          <w:rFonts w:eastAsia="Arial" w:cs="Arial" w:ascii="Arial" w:hAnsi="Arial" w:eastAsiaTheme="minorHAnsi"/>
          <w:sz w:val="20"/>
          <w:szCs w:val="20"/>
        </w:rPr>
        <w:t>W związku z powyższym oświadczam, że spełniam warunki udziału w postępowaniu, określone przez Zamawiającego w SWZ, w zakresie w jakim udostępniam Wykonawcy zasoby.</w:t>
      </w:r>
    </w:p>
    <w:p>
      <w:pPr>
        <w:pStyle w:val="Normal"/>
        <w:spacing w:lineRule="auto" w:line="276"/>
        <w:jc w:val="both"/>
        <w:rPr/>
      </w:pPr>
      <w:r>
        <w:rPr>
          <w:rFonts w:eastAsia="Arial" w:cs="Arial" w:ascii="Arial" w:hAnsi="Arial" w:eastAsiaTheme="minorHAnsi"/>
          <w:sz w:val="20"/>
          <w:szCs w:val="20"/>
        </w:rPr>
        <w:tab/>
        <w:tab/>
        <w:tab/>
        <w:tab/>
        <w:tab/>
      </w:r>
    </w:p>
    <w:p>
      <w:pPr>
        <w:pStyle w:val="Normal"/>
        <w:spacing w:lineRule="auto" w:line="276"/>
        <w:jc w:val="both"/>
        <w:rPr/>
      </w:pPr>
      <w:r>
        <w:rPr>
          <w:rFonts w:eastAsia="Arial" w:cs="Arial" w:ascii="Arial" w:hAnsi="Arial" w:eastAsiaTheme="minorHAnsi"/>
          <w:sz w:val="20"/>
          <w:szCs w:val="20"/>
        </w:rPr>
        <w:tab/>
        <w:tab/>
        <w:tab/>
        <w:tab/>
        <w:tab/>
        <w:tab/>
        <w:tab/>
        <w:tab/>
        <w:t>…………………………………………</w:t>
      </w:r>
    </w:p>
    <w:p>
      <w:pPr>
        <w:pStyle w:val="Normal"/>
        <w:spacing w:lineRule="auto" w:line="276"/>
        <w:jc w:val="both"/>
        <w:rPr/>
      </w:pPr>
      <w:r>
        <w:rPr>
          <w:rFonts w:eastAsia="Arial" w:cs="Arial" w:ascii="Arial" w:hAnsi="Arial" w:eastAsiaTheme="minorHAnsi"/>
          <w:sz w:val="20"/>
          <w:szCs w:val="20"/>
        </w:rPr>
        <w:tab/>
        <w:tab/>
        <w:tab/>
        <w:tab/>
        <w:tab/>
        <w:tab/>
        <w:tab/>
        <w:tab/>
        <w:tab/>
        <w:t>(podpis)</w:t>
        <w:tab/>
        <w:tab/>
        <w:tab/>
      </w:r>
      <w:bookmarkStart w:id="47" w:name="_Hlk59621862_kopia_1"/>
      <w:r>
        <w:rPr>
          <w:rFonts w:eastAsia="Arial" w:cs="Arial" w:ascii="Arial" w:hAnsi="Arial" w:eastAsiaTheme="minorHAnsi"/>
          <w:sz w:val="20"/>
          <w:szCs w:val="20"/>
        </w:rPr>
        <w:tab/>
      </w:r>
    </w:p>
    <w:p>
      <w:pPr>
        <w:pStyle w:val="Normal"/>
        <w:spacing w:lineRule="auto" w:line="276"/>
        <w:ind w:firstLine="708" w:left="6372"/>
        <w:jc w:val="both"/>
        <w:rPr>
          <w:rFonts w:ascii="Arial" w:hAnsi="Arial" w:eastAsia="Arial" w:cs="Arial" w:eastAsiaTheme="minorHAnsi"/>
          <w:i/>
          <w:i/>
          <w:sz w:val="20"/>
          <w:szCs w:val="20"/>
        </w:rPr>
      </w:pPr>
      <w:r>
        <w:rPr>
          <w:rFonts w:eastAsia="Arial" w:cs="Arial" w:eastAsiaTheme="minorHAnsi" w:ascii="Arial" w:hAnsi="Arial"/>
          <w:i/>
          <w:sz w:val="20"/>
          <w:szCs w:val="20"/>
        </w:rPr>
      </w:r>
      <w:bookmarkEnd w:id="47"/>
    </w:p>
    <w:p>
      <w:pPr>
        <w:pStyle w:val="NoSpacing"/>
        <w:numPr>
          <w:ilvl w:val="0"/>
          <w:numId w:val="0"/>
        </w:numPr>
        <w:spacing w:lineRule="auto" w:line="276"/>
        <w:ind w:hanging="0" w:left="340"/>
        <w:rPr>
          <w:rFonts w:eastAsia="Arial" w:eastAsiaTheme="minorHAnsi"/>
          <w:b/>
        </w:rPr>
      </w:pPr>
      <w:r>
        <w:rPr>
          <w:rFonts w:eastAsia="Arial" w:eastAsiaTheme="minorHAnsi"/>
          <w:b/>
        </w:rPr>
      </w:r>
    </w:p>
    <w:p>
      <w:pPr>
        <w:pStyle w:val="NoSpacing"/>
        <w:numPr>
          <w:ilvl w:val="0"/>
          <w:numId w:val="0"/>
        </w:numPr>
        <w:spacing w:lineRule="auto" w:line="276"/>
        <w:ind w:hanging="0" w:left="340"/>
        <w:rPr/>
      </w:pPr>
      <w:r>
        <w:rPr>
          <w:rFonts w:eastAsia="Arial" w:eastAsiaTheme="minorHAnsi"/>
          <w:b/>
        </w:rPr>
        <w:t>4. OŚWIADCZENIE DOTYCZĄCE PODANYCH INFORMACJI:</w:t>
      </w:r>
    </w:p>
    <w:p>
      <w:pPr>
        <w:pStyle w:val="Normal"/>
        <w:spacing w:lineRule="auto" w:line="276"/>
        <w:jc w:val="both"/>
        <w:rPr/>
      </w:pPr>
      <w:r>
        <w:rPr>
          <w:rFonts w:eastAsia="Arial" w:cs="Arial" w:ascii="Arial" w:hAnsi="Arial" w:eastAsiaTheme="minorHAnsi"/>
          <w:sz w:val="20"/>
          <w:szCs w:val="20"/>
        </w:rPr>
        <w:t xml:space="preserve">Oświadczam, że wszystkie informacje podane w powyższych oświadczeniach są aktualne </w:t>
        <w:br/>
        <w:t>i zgodne z prawdą oraz zostały przedstawione z pełną świadomością konsekwencji wprowadzenia zamawiającego w błąd przy przedstawianiu informacji.</w:t>
      </w:r>
    </w:p>
    <w:p>
      <w:pPr>
        <w:pStyle w:val="Normal"/>
        <w:spacing w:lineRule="auto" w:line="276"/>
        <w:jc w:val="both"/>
        <w:rPr>
          <w:rFonts w:ascii="Arial" w:hAnsi="Arial" w:eastAsia="Arial" w:cs="Arial" w:eastAsiaTheme="minorHAnsi"/>
          <w:sz w:val="20"/>
          <w:szCs w:val="20"/>
        </w:rPr>
      </w:pPr>
      <w:r>
        <w:rPr>
          <w:rFonts w:eastAsia="Arial" w:cs="Arial" w:eastAsiaTheme="minorHAnsi" w:ascii="Arial" w:hAnsi="Arial"/>
          <w:sz w:val="20"/>
          <w:szCs w:val="20"/>
        </w:rPr>
      </w:r>
    </w:p>
    <w:p>
      <w:pPr>
        <w:pStyle w:val="Normal"/>
        <w:spacing w:lineRule="auto" w:line="276"/>
        <w:jc w:val="both"/>
        <w:rPr/>
      </w:pPr>
      <w:r>
        <w:rPr>
          <w:rFonts w:eastAsia="Arial" w:cs="Arial" w:ascii="Arial" w:hAnsi="Arial" w:eastAsiaTheme="minorHAnsi"/>
          <w:sz w:val="20"/>
          <w:szCs w:val="20"/>
        </w:rPr>
        <w:tab/>
        <w:tab/>
        <w:tab/>
        <w:tab/>
        <w:tab/>
        <w:tab/>
        <w:tab/>
        <w:t xml:space="preserve">             …………………………………………</w:t>
      </w:r>
    </w:p>
    <w:p>
      <w:pPr>
        <w:pStyle w:val="Normal"/>
        <w:spacing w:lineRule="auto" w:line="276"/>
        <w:ind w:firstLine="708" w:left="5664"/>
        <w:jc w:val="both"/>
        <w:rPr/>
      </w:pPr>
      <w:r>
        <w:rPr>
          <w:rFonts w:eastAsia="Arial" w:cs="Arial" w:ascii="Arial" w:hAnsi="Arial" w:eastAsiaTheme="minorHAnsi"/>
          <w:i/>
          <w:sz w:val="20"/>
          <w:szCs w:val="20"/>
        </w:rPr>
        <w:t xml:space="preserve">  </w:t>
      </w:r>
      <w:r>
        <w:rPr>
          <w:rFonts w:eastAsia="Arial" w:cs="Arial" w:ascii="Arial" w:hAnsi="Arial" w:eastAsiaTheme="minorHAnsi"/>
          <w:i/>
          <w:sz w:val="20"/>
          <w:szCs w:val="20"/>
        </w:rPr>
        <w:t>(podpis)</w:t>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sz w:val="16"/>
          <w:szCs w:val="16"/>
        </w:rPr>
      </w:pPr>
      <w:r>
        <w:rPr>
          <w:rFonts w:cs="Arial" w:ascii="Arial" w:hAnsi="Arial"/>
          <w:sz w:val="16"/>
          <w:szCs w:val="16"/>
        </w:rPr>
        <w:t>Prawdziwość powyższych danych potwierdzam własnoręcznym podpisem / potwierdzamy</w:t>
      </w:r>
    </w:p>
    <w:p>
      <w:pPr>
        <w:pStyle w:val="Normal"/>
        <w:spacing w:lineRule="auto" w:line="276"/>
        <w:rPr>
          <w:sz w:val="16"/>
          <w:szCs w:val="16"/>
        </w:rPr>
      </w:pPr>
      <w:r>
        <w:rPr>
          <w:rFonts w:cs="Arial" w:ascii="Arial" w:hAnsi="Arial"/>
          <w:sz w:val="16"/>
          <w:szCs w:val="16"/>
        </w:rPr>
        <w:t>własnoręcznymi podpisami</w:t>
      </w:r>
      <w:r>
        <w:rPr>
          <w:rFonts w:cs="Arial" w:ascii="Arial" w:hAnsi="Arial"/>
          <w:sz w:val="16"/>
          <w:szCs w:val="16"/>
          <w:vertAlign w:val="superscript"/>
        </w:rPr>
        <w:t>(*)</w:t>
      </w:r>
      <w:r>
        <w:rPr>
          <w:rFonts w:cs="Arial" w:ascii="Arial" w:hAnsi="Arial"/>
          <w:sz w:val="16"/>
          <w:szCs w:val="16"/>
        </w:rPr>
        <w:t xml:space="preserve"> świadom / świadomi</w:t>
      </w:r>
      <w:r>
        <w:rPr>
          <w:rFonts w:cs="Arial" w:ascii="Arial" w:hAnsi="Arial"/>
          <w:sz w:val="16"/>
          <w:szCs w:val="16"/>
          <w:vertAlign w:val="superscript"/>
        </w:rPr>
        <w:t>(*)</w:t>
      </w:r>
      <w:r>
        <w:rPr>
          <w:rFonts w:cs="Arial" w:ascii="Arial" w:hAnsi="Arial"/>
          <w:sz w:val="16"/>
          <w:szCs w:val="16"/>
        </w:rPr>
        <w:t xml:space="preserve"> odpowiedzialności karnej z art. 233 kodeksu karnego.</w:t>
      </w:r>
    </w:p>
    <w:p>
      <w:pPr>
        <w:pStyle w:val="Normal"/>
        <w:spacing w:lineRule="auto" w:line="276"/>
        <w:rPr>
          <w:sz w:val="16"/>
          <w:szCs w:val="16"/>
        </w:rPr>
      </w:pPr>
      <w:r>
        <w:rPr>
          <w:rFonts w:cs="Arial" w:ascii="Arial" w:hAnsi="Arial"/>
          <w:sz w:val="16"/>
          <w:szCs w:val="16"/>
        </w:rPr>
        <w:t>(*) niepotrzebna skreślić</w:t>
      </w:r>
    </w:p>
    <w:p>
      <w:pPr>
        <w:pStyle w:val="Normal"/>
        <w:spacing w:lineRule="auto" w:line="276"/>
        <w:rPr>
          <w:sz w:val="16"/>
          <w:szCs w:val="16"/>
        </w:rPr>
      </w:pPr>
      <w:r>
        <w:rPr>
          <w:rFonts w:cs="Arial" w:ascii="Arial" w:hAnsi="Arial"/>
          <w:sz w:val="16"/>
          <w:szCs w:val="16"/>
        </w:rPr>
        <w:t xml:space="preserve">Uwaga: </w:t>
      </w:r>
    </w:p>
    <w:p>
      <w:pPr>
        <w:pStyle w:val="ListParagraph"/>
        <w:numPr>
          <w:ilvl w:val="0"/>
          <w:numId w:val="1"/>
        </w:numPr>
        <w:spacing w:lineRule="auto" w:line="276"/>
        <w:rPr>
          <w:sz w:val="16"/>
          <w:szCs w:val="16"/>
        </w:rPr>
      </w:pPr>
      <w:r>
        <w:rPr>
          <w:rFonts w:cs="Arial" w:ascii="Arial" w:hAnsi="Arial"/>
          <w:sz w:val="16"/>
          <w:szCs w:val="16"/>
        </w:rPr>
        <w:t>Podpisuje każdy wykonawca składający ofertę.</w:t>
      </w:r>
    </w:p>
    <w:p>
      <w:pPr>
        <w:pStyle w:val="ListParagraph"/>
        <w:numPr>
          <w:ilvl w:val="0"/>
          <w:numId w:val="1"/>
        </w:numPr>
        <w:spacing w:lineRule="auto" w:line="276"/>
        <w:rPr>
          <w:sz w:val="16"/>
          <w:szCs w:val="16"/>
        </w:rPr>
      </w:pPr>
      <w:r>
        <w:rPr>
          <w:rFonts w:cs="Arial" w:ascii="Arial" w:hAnsi="Arial"/>
          <w:sz w:val="16"/>
          <w:szCs w:val="16"/>
        </w:rPr>
        <w:t>W przypadku wykonawców wspólnie ubiegających się o zamówienia powyższy dokument podpisują i składają oddzielnie wszyscy członkowie.</w:t>
      </w:r>
    </w:p>
    <w:p>
      <w:pPr>
        <w:pStyle w:val="Normal"/>
        <w:spacing w:lineRule="auto" w:line="276"/>
        <w:rPr>
          <w:sz w:val="16"/>
          <w:szCs w:val="16"/>
        </w:rPr>
      </w:pPr>
      <w:r>
        <w:rPr>
          <w:rFonts w:cs="Arial" w:ascii="Arial" w:hAnsi="Arial"/>
          <w:b/>
          <w:bCs/>
          <w:sz w:val="16"/>
          <w:szCs w:val="16"/>
        </w:rPr>
        <w:t xml:space="preserve">UWAGA: </w:t>
      </w:r>
      <w:r>
        <w:rPr>
          <w:rFonts w:cs="Arial" w:ascii="Arial" w:hAnsi="Arial"/>
          <w:sz w:val="16"/>
          <w:szCs w:val="16"/>
        </w:rPr>
        <w:t>Dokument należy wypełnić i podpisać kwalifikowanym podpisem elektronicznym lub podpisem zaufanym lub podpisem osobistym.</w:t>
      </w:r>
      <w:r>
        <w:br w:type="page"/>
      </w:r>
    </w:p>
    <w:p>
      <w:pPr>
        <w:pStyle w:val="Normal"/>
        <w:spacing w:lineRule="auto" w:line="276" w:before="0" w:after="0"/>
        <w:ind w:left="7080"/>
        <w:rPr/>
      </w:pPr>
      <w:r>
        <w:rPr>
          <w:rFonts w:cs="Arial" w:ascii="Arial" w:hAnsi="Arial"/>
          <w:b/>
          <w:bCs/>
          <w:sz w:val="20"/>
        </w:rPr>
        <w:t>Załącznik nr 3B</w:t>
      </w:r>
      <w:bookmarkStart w:id="48" w:name="_Hlk62545170"/>
      <w:r>
        <w:rPr>
          <w:rFonts w:cs="Arial" w:ascii="Arial" w:hAnsi="Arial"/>
          <w:b/>
          <w:bCs/>
          <w:sz w:val="20"/>
        </w:rPr>
        <w:t xml:space="preserve"> do SWZ</w:t>
      </w:r>
    </w:p>
    <w:p>
      <w:pPr>
        <w:pStyle w:val="Heading1"/>
        <w:spacing w:lineRule="auto" w:line="276"/>
        <w:rPr>
          <w:rFonts w:ascii="Arial" w:hAnsi="Arial" w:cs="Arial"/>
          <w:bCs/>
          <w:sz w:val="20"/>
        </w:rPr>
      </w:pPr>
      <w:r>
        <w:rPr>
          <w:rFonts w:cs="Arial" w:ascii="Arial" w:hAnsi="Arial"/>
          <w:bCs/>
          <w:sz w:val="20"/>
        </w:rPr>
      </w:r>
    </w:p>
    <w:p>
      <w:pPr>
        <w:pStyle w:val="Normal"/>
        <w:spacing w:lineRule="auto" w:line="276"/>
        <w:rPr/>
      </w:pPr>
      <w:r>
        <w:rPr>
          <w:rFonts w:cs="Arial" w:ascii="Arial" w:hAnsi="Arial"/>
          <w:sz w:val="20"/>
          <w:szCs w:val="20"/>
        </w:rPr>
        <w:t>Dane podmiotu udostępniającego zasoby:</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 xml:space="preserve">(pełna nazwa/firma, adres, w zależności </w:t>
      </w:r>
    </w:p>
    <w:p>
      <w:pPr>
        <w:pStyle w:val="Normal"/>
        <w:spacing w:lineRule="auto" w:line="276"/>
        <w:rPr/>
      </w:pPr>
      <w:r>
        <w:rPr>
          <w:rFonts w:cs="Arial" w:ascii="Arial" w:hAnsi="Arial"/>
          <w:i/>
          <w:iCs/>
          <w:sz w:val="20"/>
          <w:szCs w:val="20"/>
        </w:rPr>
        <w:t>od podmiotu: NIP/REGON,KRS/CEiDG)</w:t>
      </w:r>
    </w:p>
    <w:p>
      <w:pPr>
        <w:pStyle w:val="Normal"/>
        <w:spacing w:lineRule="auto" w:line="276"/>
        <w:rPr/>
      </w:pPr>
      <w:r>
        <w:rPr>
          <w:rFonts w:cs="Arial" w:ascii="Arial" w:hAnsi="Arial"/>
          <w:sz w:val="20"/>
          <w:szCs w:val="20"/>
        </w:rPr>
        <w:t>Osoba uprawniona do reprezentacji:</w:t>
      </w:r>
    </w:p>
    <w:p>
      <w:pPr>
        <w:pStyle w:val="Normal"/>
        <w:spacing w:lineRule="auto" w:line="276"/>
        <w:rPr/>
      </w:pPr>
      <w:r>
        <w:rPr>
          <w:rFonts w:cs="Arial" w:ascii="Arial" w:hAnsi="Arial"/>
          <w:bCs/>
          <w:sz w:val="20"/>
          <w:szCs w:val="20"/>
        </w:rPr>
        <w:t>……………………………………</w:t>
      </w:r>
      <w:r>
        <w:rPr>
          <w:rFonts w:cs="Arial" w:ascii="Arial" w:hAnsi="Arial"/>
          <w:bCs/>
          <w:sz w:val="20"/>
          <w:szCs w:val="20"/>
        </w:rPr>
        <w:t>.</w:t>
        <w:tab/>
        <w:tab/>
        <w:tab/>
        <w:tab/>
        <w:tab/>
        <w:tab/>
        <w:t xml:space="preserve">                          </w:t>
      </w:r>
    </w:p>
    <w:p>
      <w:pPr>
        <w:pStyle w:val="Normal"/>
        <w:spacing w:lineRule="auto" w:line="276"/>
        <w:rPr>
          <w:rFonts w:ascii="Arial" w:hAnsi="Arial" w:cs="Arial"/>
          <w:b/>
          <w:sz w:val="20"/>
          <w:szCs w:val="20"/>
        </w:rPr>
      </w:pPr>
      <w:r>
        <w:rPr>
          <w:rFonts w:cs="Arial" w:ascii="Arial" w:hAnsi="Arial"/>
          <w:b/>
          <w:sz w:val="20"/>
          <w:szCs w:val="20"/>
        </w:rPr>
      </w:r>
    </w:p>
    <w:p>
      <w:pPr>
        <w:pStyle w:val="Heading1"/>
        <w:spacing w:lineRule="auto" w:line="276"/>
        <w:jc w:val="center"/>
        <w:rPr/>
      </w:pPr>
      <w:bookmarkStart w:id="49" w:name="_Toc28606724"/>
      <w:bookmarkStart w:id="50" w:name="_Toc365957018"/>
      <w:r>
        <w:rPr>
          <w:rFonts w:cs="Arial" w:ascii="Arial" w:hAnsi="Arial"/>
          <w:sz w:val="20"/>
        </w:rPr>
        <w:t xml:space="preserve"> </w:t>
      </w:r>
      <w:r>
        <w:rPr>
          <w:rFonts w:cs="Arial" w:ascii="Arial" w:hAnsi="Arial"/>
          <w:sz w:val="20"/>
        </w:rPr>
        <w:t>Zobowiązanie podmiotu udostępniającego zasoby</w:t>
        <w:tab/>
      </w:r>
      <w:bookmarkEnd w:id="49"/>
      <w:bookmarkEnd w:id="50"/>
    </w:p>
    <w:p>
      <w:pPr>
        <w:pStyle w:val="BodyTextIndent3"/>
        <w:spacing w:lineRule="auto" w:line="276"/>
        <w:ind w:left="0"/>
        <w:jc w:val="center"/>
        <w:rPr/>
      </w:pPr>
      <w:r>
        <w:rPr>
          <w:rFonts w:cs="Arial" w:ascii="Arial" w:hAnsi="Arial"/>
          <w:b/>
          <w:bCs/>
          <w:iCs/>
          <w:color w:val="000000"/>
          <w:sz w:val="20"/>
        </w:rPr>
        <w:t>(składane wraz z ofertą – jeżeli dotyczy)</w:t>
      </w:r>
      <w:bookmarkEnd w:id="48"/>
    </w:p>
    <w:p>
      <w:pPr>
        <w:pStyle w:val="Normal"/>
        <w:spacing w:lineRule="auto" w:line="276"/>
        <w:rPr>
          <w:rFonts w:ascii="Arial" w:hAnsi="Arial" w:cs="Arial"/>
          <w:b/>
          <w:bCs/>
          <w:sz w:val="20"/>
          <w:szCs w:val="20"/>
        </w:rPr>
      </w:pPr>
      <w:r>
        <w:rPr>
          <w:rFonts w:cs="Arial" w:ascii="Arial" w:hAnsi="Arial"/>
          <w:b/>
          <w:bCs/>
          <w:sz w:val="20"/>
          <w:szCs w:val="20"/>
        </w:rPr>
      </w:r>
    </w:p>
    <w:p>
      <w:pPr>
        <w:pStyle w:val="Standardowy1"/>
        <w:spacing w:lineRule="auto" w:line="276"/>
        <w:jc w:val="both"/>
        <w:rPr/>
      </w:pPr>
      <w:r>
        <w:rPr>
          <w:rFonts w:cs="Arial" w:ascii="Arial" w:hAnsi="Arial"/>
          <w:sz w:val="20"/>
        </w:rPr>
        <w:t xml:space="preserve">Niniejszym oświadczam, iż </w:t>
      </w:r>
      <w:r>
        <w:rPr>
          <w:rFonts w:cs="Arial" w:ascii="Arial" w:hAnsi="Arial"/>
          <w:b/>
          <w:bCs/>
          <w:color w:val="000000"/>
          <w:sz w:val="20"/>
        </w:rPr>
        <w:t>działając na podstawie art. 118 ust. 4 ustawy z dnia 11 września 2019 r. – Prawo zamówień publicznych (Dz.U. z 2024 r., poz. 1320 ze zm.)</w:t>
      </w:r>
      <w:r>
        <w:rPr>
          <w:rFonts w:cs="Arial" w:ascii="Arial" w:hAnsi="Arial"/>
          <w:sz w:val="20"/>
        </w:rPr>
        <w:t xml:space="preserve"> oddaję do dyspozycji </w:t>
      </w:r>
      <w:r>
        <w:rPr>
          <w:rFonts w:cs="Arial" w:ascii="Arial" w:hAnsi="Arial"/>
          <w:b/>
          <w:bCs/>
          <w:sz w:val="20"/>
        </w:rPr>
        <w:t>Wykonawcy:</w:t>
      </w:r>
    </w:p>
    <w:p>
      <w:pPr>
        <w:pStyle w:val="Standardowy1"/>
        <w:spacing w:lineRule="auto" w:line="276"/>
        <w:jc w:val="both"/>
        <w:rPr>
          <w:rFonts w:ascii="Arial" w:hAnsi="Arial" w:cs="Arial"/>
          <w:sz w:val="20"/>
        </w:rPr>
      </w:pPr>
      <w:r>
        <w:rPr>
          <w:rFonts w:cs="Arial" w:ascii="Arial" w:hAnsi="Arial"/>
          <w:sz w:val="20"/>
        </w:rPr>
      </w:r>
    </w:p>
    <w:p>
      <w:pPr>
        <w:pStyle w:val="Standardowy1"/>
        <w:spacing w:lineRule="auto" w:line="276"/>
        <w:jc w:val="both"/>
        <w:rPr/>
      </w:pPr>
      <w:r>
        <w:rPr>
          <w:rFonts w:cs="Arial" w:ascii="Arial" w:hAnsi="Arial"/>
          <w:sz w:val="20"/>
        </w:rPr>
        <w:t>………………………………………………………………………………………………………………………………</w:t>
      </w:r>
      <w:r>
        <w:rPr>
          <w:rFonts w:cs="Arial" w:ascii="Arial" w:hAnsi="Arial"/>
          <w:sz w:val="20"/>
        </w:rPr>
        <w:t>..</w:t>
      </w:r>
    </w:p>
    <w:p>
      <w:pPr>
        <w:pStyle w:val="Standardowy1"/>
        <w:spacing w:lineRule="auto" w:line="276"/>
        <w:jc w:val="both"/>
        <w:rPr/>
      </w:pPr>
      <w:r>
        <w:rPr>
          <w:rFonts w:cs="Arial" w:ascii="Arial" w:hAnsi="Arial"/>
          <w:sz w:val="20"/>
        </w:rPr>
        <w:t xml:space="preserve">niezbędne zasoby na okres korzystania z nich przy wykonywaniu niżej wymienionego zamówienia, którego przedmiotem jest: </w:t>
      </w:r>
    </w:p>
    <w:p>
      <w:pPr>
        <w:pStyle w:val="Standardowy1"/>
        <w:spacing w:lineRule="auto" w:line="276"/>
        <w:jc w:val="both"/>
        <w:rPr/>
      </w:pPr>
      <w:r>
        <w:rPr>
          <w:rFonts w:cs="Arial" w:ascii="Arial" w:hAnsi="Arial"/>
          <w:sz w:val="20"/>
        </w:rPr>
        <w:t>…………………………………………………………………………………………………………………………</w:t>
      </w:r>
      <w:r>
        <w:rPr>
          <w:rFonts w:cs="Arial" w:ascii="Arial" w:hAnsi="Arial"/>
          <w:sz w:val="20"/>
        </w:rPr>
        <w:t>,</w:t>
      </w:r>
    </w:p>
    <w:p>
      <w:pPr>
        <w:pStyle w:val="Standardowy1"/>
        <w:spacing w:lineRule="auto" w:line="276"/>
        <w:jc w:val="both"/>
        <w:rPr/>
      </w:pPr>
      <w:r>
        <w:rPr>
          <w:rFonts w:cs="Arial" w:ascii="Arial" w:hAnsi="Arial"/>
          <w:sz w:val="20"/>
        </w:rPr>
        <w:t>na następujących zasadach:</w:t>
      </w:r>
    </w:p>
    <w:p>
      <w:pPr>
        <w:pStyle w:val="siwz"/>
        <w:numPr>
          <w:ilvl w:val="0"/>
          <w:numId w:val="72"/>
        </w:numPr>
        <w:spacing w:lineRule="auto" w:line="276"/>
        <w:jc w:val="left"/>
        <w:rPr/>
      </w:pPr>
      <w:r>
        <w:rPr>
          <w:rFonts w:cs="Arial" w:ascii="Arial" w:hAnsi="Arial"/>
          <w:color w:val="000000"/>
          <w:sz w:val="20"/>
        </w:rPr>
        <w:t>zobowiązuję się do udostępnienia wykonawcy (nazwa i adres wykonawcy):…………………………………..</w:t>
      </w:r>
    </w:p>
    <w:p>
      <w:pPr>
        <w:pStyle w:val="siwz"/>
        <w:spacing w:lineRule="auto" w:line="276"/>
        <w:jc w:val="left"/>
        <w:rPr/>
      </w:pPr>
      <w:r>
        <w:rPr>
          <w:rFonts w:cs="Arial" w:ascii="Arial" w:hAnsi="Arial"/>
          <w:color w:val="000000"/>
          <w:sz w:val="20"/>
        </w:rPr>
        <w:t xml:space="preserve"> </w:t>
      </w:r>
      <w:r>
        <w:rPr>
          <w:rFonts w:cs="Arial" w:ascii="Arial" w:hAnsi="Arial"/>
          <w:color w:val="000000"/>
          <w:sz w:val="20"/>
        </w:rPr>
        <w:t>następujących zasobów: ……………………………………………………………………………………</w:t>
      </w:r>
    </w:p>
    <w:p>
      <w:pPr>
        <w:pStyle w:val="siwz"/>
        <w:spacing w:lineRule="auto" w:line="276"/>
        <w:ind w:left="340"/>
        <w:jc w:val="left"/>
        <w:rPr>
          <w:sz w:val="14"/>
          <w:szCs w:val="14"/>
        </w:rPr>
      </w:pPr>
      <w:r>
        <w:rPr>
          <w:rFonts w:cs="Arial" w:ascii="Arial" w:hAnsi="Arial"/>
          <w:i/>
          <w:iCs w:val="false"/>
          <w:color w:val="000000"/>
          <w:sz w:val="14"/>
          <w:szCs w:val="14"/>
        </w:rPr>
        <w:t>(wskazać odpowiedni zakres dostępnych wykonawcy zasobów podmiotu udostępniającego zasoby: (a) zdolności techniczne lub zawodowe - należy wyszczególnić, (b) sytuacja finansowa lub ekonomiczna, (c) wykształcenie, kwalifikacje zawodowe lub doświadczenie)</w:t>
      </w:r>
    </w:p>
    <w:p>
      <w:pPr>
        <w:pStyle w:val="siwz"/>
        <w:spacing w:lineRule="auto" w:line="276"/>
        <w:ind w:left="340"/>
        <w:jc w:val="left"/>
        <w:rPr>
          <w:rFonts w:ascii="Arial" w:hAnsi="Arial" w:cs="Arial"/>
          <w:i/>
          <w:i/>
          <w:iCs w:val="false"/>
          <w:color w:val="000000"/>
        </w:rPr>
      </w:pPr>
      <w:r>
        <w:rPr>
          <w:rFonts w:cs="Arial" w:ascii="Arial" w:hAnsi="Arial"/>
          <w:i/>
          <w:iCs w:val="false"/>
          <w:color w:val="000000"/>
        </w:rPr>
      </w:r>
    </w:p>
    <w:p>
      <w:pPr>
        <w:pStyle w:val="siwz"/>
        <w:numPr>
          <w:ilvl w:val="0"/>
          <w:numId w:val="73"/>
        </w:numPr>
        <w:spacing w:lineRule="auto" w:line="276"/>
        <w:jc w:val="left"/>
        <w:rPr/>
      </w:pPr>
      <w:r>
        <w:rPr>
          <w:rFonts w:cs="Arial" w:ascii="Arial" w:hAnsi="Arial"/>
          <w:color w:val="000000"/>
          <w:sz w:val="20"/>
        </w:rPr>
        <w:t>oddanie do dyspozycji ww. zasobów będzie się odbywało w następujący sposób: ………..……………..</w:t>
      </w:r>
    </w:p>
    <w:p>
      <w:pPr>
        <w:pStyle w:val="siwz"/>
        <w:spacing w:lineRule="auto" w:line="276"/>
        <w:ind w:firstLine="340"/>
        <w:jc w:val="left"/>
        <w:rPr/>
      </w:pPr>
      <w:r>
        <w:rPr>
          <w:rFonts w:cs="Arial" w:ascii="Arial" w:hAnsi="Arial"/>
          <w:color w:val="000000"/>
          <w:sz w:val="20"/>
        </w:rPr>
        <w:t>………………………………………………………………………………………………………………………</w:t>
      </w:r>
    </w:p>
    <w:p>
      <w:pPr>
        <w:pStyle w:val="siwz"/>
        <w:spacing w:lineRule="auto" w:line="276"/>
        <w:ind w:left="340"/>
        <w:jc w:val="left"/>
        <w:rPr/>
      </w:pPr>
      <w:r>
        <w:rPr>
          <w:rFonts w:cs="Arial" w:ascii="Arial" w:hAnsi="Arial"/>
          <w:i/>
          <w:iCs w:val="false"/>
          <w:color w:val="000000"/>
          <w:sz w:val="14"/>
          <w:szCs w:val="14"/>
        </w:rPr>
        <w:t>(wskazać sposób udostępnienia wykonawcy i wykorzystania przez niego zasobów podmiotu udostępniającego te zasoby przy wykonywaniu zamówienia)</w:t>
      </w:r>
    </w:p>
    <w:p>
      <w:pPr>
        <w:pStyle w:val="siwz"/>
        <w:numPr>
          <w:ilvl w:val="0"/>
          <w:numId w:val="74"/>
        </w:numPr>
        <w:spacing w:lineRule="auto" w:line="276"/>
        <w:jc w:val="left"/>
        <w:rPr/>
      </w:pPr>
      <w:r>
        <w:rPr>
          <w:rFonts w:cs="Arial" w:ascii="Arial" w:hAnsi="Arial"/>
          <w:color w:val="000000"/>
          <w:sz w:val="20"/>
        </w:rPr>
        <w:t>okres udostępnienia i wykorzystania moich zasobów jest następujący ……………………………………….……………………………………………………………………………..</w:t>
      </w:r>
    </w:p>
    <w:p>
      <w:pPr>
        <w:pStyle w:val="siwz"/>
        <w:spacing w:lineRule="auto" w:line="276"/>
        <w:ind w:left="340"/>
        <w:jc w:val="left"/>
        <w:rPr>
          <w:sz w:val="14"/>
          <w:szCs w:val="14"/>
        </w:rPr>
      </w:pPr>
      <w:r>
        <w:rPr>
          <w:rFonts w:cs="Arial" w:ascii="Arial" w:hAnsi="Arial"/>
          <w:color w:val="000000"/>
          <w:sz w:val="14"/>
          <w:szCs w:val="14"/>
        </w:rPr>
        <w:t>(</w:t>
      </w:r>
      <w:r>
        <w:rPr>
          <w:rFonts w:cs="Arial" w:ascii="Arial" w:hAnsi="Arial"/>
          <w:i/>
          <w:iCs w:val="false"/>
          <w:color w:val="000000"/>
          <w:sz w:val="14"/>
          <w:szCs w:val="14"/>
        </w:rPr>
        <w:t>wskazać okres udostępnienia wykonawcy i wykorzystania przez niego zasobów podmiotu udostępniającego te zasoby przy wykonywaniu zamówienia)</w:t>
      </w:r>
    </w:p>
    <w:p>
      <w:pPr>
        <w:pStyle w:val="siwz"/>
        <w:numPr>
          <w:ilvl w:val="0"/>
          <w:numId w:val="75"/>
        </w:numPr>
        <w:spacing w:lineRule="auto" w:line="276"/>
        <w:jc w:val="left"/>
        <w:rPr/>
      </w:pPr>
      <w:r>
        <w:rPr>
          <w:rFonts w:cs="Arial" w:ascii="Arial" w:hAnsi="Arial"/>
          <w:color w:val="000000"/>
          <w:sz w:val="20"/>
        </w:rPr>
        <w:t>będę realizował roboty budowlane/usługi/nie będę realizował robót budowlanych/usług</w:t>
      </w:r>
      <w:r>
        <w:rPr>
          <w:rFonts w:cs="Arial" w:ascii="Arial" w:hAnsi="Arial"/>
          <w:color w:val="000000"/>
          <w:sz w:val="20"/>
          <w:vertAlign w:val="superscript"/>
        </w:rPr>
        <w:t>1)</w:t>
      </w:r>
      <w:r>
        <w:rPr>
          <w:rFonts w:cs="Arial" w:ascii="Arial" w:hAnsi="Arial"/>
          <w:color w:val="000000"/>
          <w:sz w:val="20"/>
        </w:rPr>
        <w:t>, których wskazane zdolności dotyczą, w zakresie ……………………………………………………………………………………………..</w:t>
      </w:r>
    </w:p>
    <w:p>
      <w:pPr>
        <w:pStyle w:val="siwz"/>
        <w:spacing w:lineRule="auto" w:line="276"/>
        <w:ind w:left="340"/>
        <w:jc w:val="left"/>
        <w:rPr>
          <w:sz w:val="16"/>
          <w:szCs w:val="16"/>
        </w:rPr>
      </w:pPr>
      <w:r>
        <w:rPr>
          <w:rFonts w:cs="Arial" w:ascii="Arial" w:hAnsi="Arial"/>
          <w:i/>
          <w:iCs w:val="false"/>
          <w:color w:val="000000"/>
          <w:sz w:val="16"/>
          <w:szCs w:val="16"/>
        </w:rPr>
        <w:t xml:space="preserve">(wskazać czy i w jakim zakresie podmiot udostępniający zasoby, na zdolnościach którego wykonawca polega w odniesieniu do </w:t>
      </w:r>
      <w:r>
        <w:rPr>
          <w:rFonts w:cs="Arial" w:ascii="Arial" w:hAnsi="Arial"/>
          <w:i/>
          <w:iCs w:val="false"/>
          <w:color w:val="000000"/>
          <w:sz w:val="14"/>
          <w:szCs w:val="14"/>
        </w:rPr>
        <w:t xml:space="preserve">warunków udziału w postępowaniu dotyczących wykształcenia, kwalifikacji zawodowych lub doświadczenia, realizuje roboty budowlane lub usługi, których wskazane zdolności dotyczą) </w:t>
      </w:r>
    </w:p>
    <w:p>
      <w:pPr>
        <w:pStyle w:val="siwz"/>
        <w:spacing w:lineRule="auto" w:line="276"/>
        <w:ind w:left="340"/>
        <w:jc w:val="left"/>
        <w:rPr>
          <w:rFonts w:ascii="Arial" w:hAnsi="Arial" w:cs="Arial"/>
          <w:i/>
          <w:i/>
          <w:iCs w:val="false"/>
          <w:color w:val="000000"/>
        </w:rPr>
      </w:pPr>
      <w:r>
        <w:rPr>
          <w:rFonts w:cs="Arial" w:ascii="Arial" w:hAnsi="Arial"/>
          <w:i/>
          <w:iCs w:val="false"/>
          <w:color w:val="000000"/>
        </w:rPr>
      </w:r>
    </w:p>
    <w:p>
      <w:pPr>
        <w:pStyle w:val="siwz"/>
        <w:numPr>
          <w:ilvl w:val="0"/>
          <w:numId w:val="76"/>
        </w:numPr>
        <w:spacing w:lineRule="auto" w:line="276"/>
        <w:jc w:val="left"/>
        <w:rPr/>
      </w:pPr>
      <w:r>
        <w:rPr>
          <w:rFonts w:cs="Arial" w:ascii="Arial" w:hAnsi="Arial"/>
          <w:color w:val="000000"/>
          <w:sz w:val="20"/>
        </w:rPr>
        <w:t>z wykonawcą będzie mnie łączył następujący charakter stosunku………………………………………………</w:t>
      </w:r>
    </w:p>
    <w:p>
      <w:pPr>
        <w:pStyle w:val="siwz"/>
        <w:spacing w:lineRule="auto" w:line="276"/>
        <w:ind w:left="340"/>
        <w:jc w:val="left"/>
        <w:rPr>
          <w:sz w:val="16"/>
          <w:szCs w:val="16"/>
        </w:rPr>
      </w:pPr>
      <w:r>
        <w:rPr>
          <w:rFonts w:cs="Arial" w:ascii="Arial" w:hAnsi="Arial"/>
          <w:i/>
          <w:iCs w:val="false"/>
          <w:color w:val="000000"/>
          <w:sz w:val="16"/>
          <w:szCs w:val="16"/>
        </w:rPr>
        <w:t>(należy opisać charakter stosunku, jaki będzie łączył wykonawcę z podmiotem udostępniającym zasoby)</w:t>
      </w:r>
    </w:p>
    <w:p>
      <w:pPr>
        <w:pStyle w:val="siwz"/>
        <w:spacing w:lineRule="auto" w:line="276"/>
        <w:ind w:left="340"/>
        <w:jc w:val="left"/>
        <w:rPr>
          <w:rFonts w:ascii="Arial" w:hAnsi="Arial" w:cs="Arial"/>
          <w:i/>
          <w:i/>
          <w:iCs w:val="false"/>
          <w:color w:val="000000"/>
        </w:rPr>
      </w:pPr>
      <w:r>
        <w:rPr>
          <w:rFonts w:cs="Arial" w:ascii="Arial" w:hAnsi="Arial"/>
          <w:i/>
          <w:iCs w:val="false"/>
          <w:color w:val="000000"/>
        </w:rPr>
      </w:r>
    </w:p>
    <w:p>
      <w:pPr>
        <w:pStyle w:val="siwz"/>
        <w:numPr>
          <w:ilvl w:val="0"/>
          <w:numId w:val="77"/>
        </w:numPr>
        <w:spacing w:lineRule="auto" w:line="276"/>
        <w:jc w:val="left"/>
        <w:rPr/>
      </w:pPr>
      <w:r>
        <w:rPr>
          <w:rFonts w:cs="Arial" w:ascii="Arial" w:hAnsi="Arial"/>
          <w:color w:val="000000"/>
          <w:sz w:val="20"/>
        </w:rPr>
        <w:t>zgodnie z PZP odpowiadam solidarnie z wykonawcą, który polega na mojej sytuacji finansowej lub ekonomicznej , za szkodę poniesioną przez zamawiającego powstałą wskutek nieudostępnienia ww. zasobów, chyba że za nieudostępnienie zasobów nie ponoszę winy.</w:t>
      </w:r>
      <w:r>
        <w:rPr>
          <w:rFonts w:cs="Arial" w:ascii="Arial" w:hAnsi="Arial"/>
          <w:sz w:val="20"/>
        </w:rPr>
        <w:t xml:space="preserve"> </w:t>
        <w:tab/>
        <w:tab/>
        <w:tab/>
        <w:tab/>
        <w:tab/>
        <w:tab/>
        <w:tab/>
        <w:tab/>
        <w:tab/>
        <w:tab/>
        <w:tab/>
        <w:tab/>
        <w:tab/>
        <w:tab/>
        <w:tab/>
        <w:tab/>
      </w:r>
    </w:p>
    <w:p>
      <w:pPr>
        <w:pStyle w:val="Normal"/>
        <w:spacing w:lineRule="auto" w:line="276"/>
        <w:rPr/>
      </w:pPr>
      <w:r>
        <w:rPr>
          <w:rFonts w:cs="Arial" w:ascii="Arial" w:hAnsi="Arial"/>
          <w:sz w:val="18"/>
          <w:szCs w:val="18"/>
          <w:vertAlign w:val="superscript"/>
        </w:rPr>
        <w:t>1)</w:t>
      </w:r>
      <w:r>
        <w:rPr>
          <w:rFonts w:cs="Arial" w:ascii="Arial" w:hAnsi="Arial"/>
          <w:sz w:val="18"/>
          <w:szCs w:val="18"/>
        </w:rPr>
        <w:t xml:space="preserve">niepotrzebne skreślić </w:t>
      </w:r>
    </w:p>
    <w:p>
      <w:pPr>
        <w:pStyle w:val="Normal"/>
        <w:spacing w:lineRule="auto" w:line="276"/>
        <w:rPr/>
      </w:pPr>
      <w:r>
        <w:rPr>
          <w:rFonts w:cs="Arial" w:ascii="Arial" w:hAnsi="Arial"/>
          <w:b/>
          <w:bCs/>
          <w:sz w:val="18"/>
          <w:szCs w:val="18"/>
        </w:rPr>
        <w:t xml:space="preserve">UWAGA: </w:t>
      </w:r>
      <w:r>
        <w:rPr>
          <w:rFonts w:cs="Arial" w:ascii="Arial" w:hAnsi="Arial"/>
          <w:sz w:val="18"/>
          <w:szCs w:val="18"/>
        </w:rPr>
        <w:t>Dokument należy wypełnić i podpisać kwalifikowanym podpisem elektronicznym lub podpisem zaufanym lub podpisem osobistym.</w:t>
      </w:r>
      <w:r>
        <w:br w:type="page"/>
      </w:r>
    </w:p>
    <w:p>
      <w:pPr>
        <w:pStyle w:val="Heading1"/>
        <w:spacing w:lineRule="auto" w:line="276" w:before="0" w:after="0"/>
        <w:jc w:val="right"/>
        <w:rPr>
          <w:rFonts w:ascii="Arial" w:hAnsi="Arial" w:cs="Arial"/>
          <w:sz w:val="20"/>
        </w:rPr>
      </w:pPr>
      <w:r>
        <w:rPr>
          <w:rFonts w:cs="Arial" w:ascii="Arial" w:hAnsi="Arial"/>
          <w:sz w:val="20"/>
        </w:rPr>
        <w:t>Załącznik nr 3C do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20"/>
          <w:szCs w:val="20"/>
        </w:rPr>
      </w:pPr>
      <w:r>
        <w:rPr>
          <w:rFonts w:cs="Arial" w:ascii="Arial" w:hAnsi="Arial"/>
          <w:b/>
          <w:bCs/>
          <w:sz w:val="20"/>
          <w:szCs w:val="20"/>
        </w:rPr>
      </w:r>
      <w:bookmarkStart w:id="51" w:name="_Hlk62549190"/>
      <w:bookmarkStart w:id="52" w:name="_Hlk62549190"/>
    </w:p>
    <w:p>
      <w:pPr>
        <w:pStyle w:val="Normal"/>
        <w:spacing w:lineRule="auto" w:line="276"/>
        <w:rPr>
          <w:rFonts w:ascii="Arial" w:hAnsi="Arial" w:cs="Arial"/>
          <w:b/>
          <w:bCs/>
          <w:sz w:val="20"/>
          <w:szCs w:val="20"/>
        </w:rPr>
      </w:pPr>
      <w:r>
        <w:rPr>
          <w:rFonts w:cs="Arial" w:ascii="Arial" w:hAnsi="Arial"/>
          <w:b/>
          <w:bCs/>
          <w:sz w:val="20"/>
          <w:szCs w:val="20"/>
        </w:rPr>
        <w:t xml:space="preserve">Wykonawcy wspólnie </w:t>
      </w:r>
    </w:p>
    <w:p>
      <w:pPr>
        <w:pStyle w:val="Normal"/>
        <w:spacing w:lineRule="auto" w:line="276"/>
        <w:rPr>
          <w:rFonts w:ascii="Arial" w:hAnsi="Arial" w:cs="Arial"/>
          <w:bCs/>
          <w:sz w:val="20"/>
          <w:szCs w:val="20"/>
        </w:rPr>
      </w:pPr>
      <w:r>
        <w:rPr>
          <w:rFonts w:cs="Arial" w:ascii="Arial" w:hAnsi="Arial"/>
          <w:b/>
          <w:bCs/>
          <w:sz w:val="20"/>
          <w:szCs w:val="20"/>
        </w:rPr>
        <w:t>ubiegający się o udzielenie zamówienia:</w:t>
      </w:r>
      <w:r>
        <w:rPr>
          <w:rFonts w:cs="Arial" w:ascii="Arial" w:hAnsi="Arial"/>
          <w:bCs/>
          <w:sz w:val="20"/>
          <w:szCs w:val="20"/>
        </w:rPr>
        <w:tab/>
        <w:tab/>
        <w:tab/>
        <w:tab/>
        <w:tab/>
      </w:r>
      <w:bookmarkStart w:id="53" w:name="_Hlk62546713"/>
      <w:bookmarkEnd w:id="53"/>
    </w:p>
    <w:p>
      <w:pPr>
        <w:pStyle w:val="Normal"/>
        <w:spacing w:lineRule="auto" w:line="276"/>
        <w:rPr>
          <w:rFonts w:ascii="Arial" w:hAnsi="Arial" w:cs="Arial"/>
          <w:bCs/>
          <w:sz w:val="20"/>
          <w:szCs w:val="20"/>
        </w:rPr>
      </w:pPr>
      <w:r>
        <w:rPr>
          <w:rFonts w:cs="Arial" w:ascii="Arial" w:hAnsi="Arial"/>
          <w:bCs/>
          <w:sz w:val="20"/>
          <w:szCs w:val="20"/>
        </w:rPr>
        <w:t>………………………………………</w:t>
      </w:r>
    </w:p>
    <w:p>
      <w:pPr>
        <w:pStyle w:val="Normal"/>
        <w:spacing w:lineRule="auto" w:line="276"/>
        <w:rPr>
          <w:rFonts w:ascii="Arial" w:hAnsi="Arial" w:cs="Arial"/>
          <w:bCs/>
          <w:sz w:val="20"/>
          <w:szCs w:val="20"/>
        </w:rPr>
      </w:pPr>
      <w:r>
        <w:rPr>
          <w:rFonts w:cs="Arial" w:ascii="Arial" w:hAnsi="Arial"/>
          <w:bCs/>
          <w:sz w:val="20"/>
          <w:szCs w:val="20"/>
        </w:rPr>
        <w:t>………………………………………</w:t>
      </w:r>
      <w:r>
        <w:rPr>
          <w:rFonts w:cs="Arial" w:ascii="Arial" w:hAnsi="Arial"/>
          <w:bCs/>
          <w:sz w:val="20"/>
          <w:szCs w:val="20"/>
        </w:rPr>
        <w:tab/>
        <w:tab/>
        <w:tab/>
        <w:t xml:space="preserve"> </w:t>
      </w:r>
    </w:p>
    <w:p>
      <w:pPr>
        <w:pStyle w:val="Normal"/>
        <w:spacing w:lineRule="auto" w:line="276"/>
        <w:rPr>
          <w:rFonts w:ascii="Arial" w:hAnsi="Arial" w:cs="Arial"/>
          <w:sz w:val="20"/>
          <w:szCs w:val="20"/>
        </w:rPr>
      </w:pPr>
      <w:r>
        <w:rPr>
          <w:rFonts w:cs="Arial" w:ascii="Arial" w:hAnsi="Arial"/>
          <w:sz w:val="20"/>
          <w:szCs w:val="20"/>
        </w:rPr>
      </w:r>
    </w:p>
    <w:p>
      <w:pPr>
        <w:pStyle w:val="Heading1"/>
        <w:spacing w:lineRule="auto" w:line="276"/>
        <w:jc w:val="center"/>
        <w:rPr>
          <w:rFonts w:ascii="Arial" w:hAnsi="Arial" w:cs="Arial"/>
          <w:sz w:val="20"/>
        </w:rPr>
      </w:pPr>
      <w:r>
        <w:rPr>
          <w:rFonts w:cs="Arial" w:ascii="Arial" w:hAnsi="Arial"/>
          <w:sz w:val="20"/>
        </w:rPr>
      </w:r>
    </w:p>
    <w:p>
      <w:pPr>
        <w:pStyle w:val="Heading1"/>
        <w:spacing w:lineRule="auto" w:line="276"/>
        <w:jc w:val="center"/>
        <w:rPr>
          <w:rFonts w:ascii="Arial" w:hAnsi="Arial" w:cs="Arial"/>
          <w:sz w:val="20"/>
        </w:rPr>
      </w:pPr>
      <w:r>
        <w:rPr>
          <w:rFonts w:cs="Arial" w:ascii="Arial" w:hAnsi="Arial"/>
          <w:sz w:val="20"/>
        </w:rPr>
        <w:t>Oświadczenie Wykonawców wspólnie ubiegających się o udzielenie zamówienia</w:t>
        <w:tab/>
      </w:r>
    </w:p>
    <w:p>
      <w:pPr>
        <w:pStyle w:val="BodyTextIndent3"/>
        <w:spacing w:lineRule="auto" w:line="276"/>
        <w:ind w:left="0"/>
        <w:jc w:val="center"/>
        <w:rPr>
          <w:rFonts w:ascii="Arial" w:hAnsi="Arial" w:cs="Arial"/>
          <w:b/>
          <w:bCs/>
          <w:iCs/>
          <w:color w:val="000000"/>
          <w:sz w:val="20"/>
        </w:rPr>
      </w:pPr>
      <w:r>
        <w:rPr>
          <w:rFonts w:cs="Arial" w:ascii="Arial" w:hAnsi="Arial"/>
          <w:b/>
          <w:bCs/>
          <w:iCs/>
          <w:color w:val="000000"/>
          <w:sz w:val="20"/>
        </w:rPr>
        <w:t>(składane wraz z ofertą na podstawie art. 117 ust.4 ustawy Pzp – jeżeli dotyczy)</w:t>
      </w:r>
    </w:p>
    <w:p>
      <w:pPr>
        <w:pStyle w:val="BodyTextIndent3"/>
        <w:spacing w:lineRule="auto" w:line="276"/>
        <w:ind w:left="0"/>
        <w:jc w:val="center"/>
        <w:rPr>
          <w:rFonts w:ascii="Arial" w:hAnsi="Arial" w:cs="Arial"/>
          <w:b/>
          <w:bCs/>
          <w:iCs/>
          <w:color w:val="000000"/>
          <w:sz w:val="20"/>
          <w:u w:val="single"/>
        </w:rPr>
      </w:pPr>
      <w:r>
        <w:rPr>
          <w:rFonts w:cs="Arial" w:ascii="Arial" w:hAnsi="Arial"/>
          <w:b/>
          <w:bCs/>
          <w:iCs/>
          <w:color w:val="000000"/>
          <w:sz w:val="20"/>
          <w:u w:val="single"/>
        </w:rPr>
        <w:t xml:space="preserve">DOTYCZĄCE ROBÓT BUDOWLANYCH, KTÓRE WYKONAJĄ POSZCZEGÓLNI WYKONAWCY </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 xml:space="preserve">Na potrzeby postępowania o udzielenie zamówienia publicznego pn. ………………………………………………………………………………………………………………………………………………………………………………………………………………………………………………………………, </w:t>
        <w:br/>
        <w:t xml:space="preserve">prowadzonego przez Gminę Miasto Oława, oświadczam, że zakres prac, które zostaną </w:t>
      </w:r>
      <w:r>
        <w:rPr>
          <w:rFonts w:cs="Arial" w:ascii="Arial" w:hAnsi="Arial"/>
          <w:b/>
          <w:bCs/>
          <w:sz w:val="20"/>
          <w:szCs w:val="20"/>
          <w:u w:val="single"/>
        </w:rPr>
        <w:t>wykonane</w:t>
      </w:r>
      <w:r>
        <w:rPr>
          <w:rFonts w:cs="Arial" w:ascii="Arial" w:hAnsi="Arial"/>
          <w:sz w:val="20"/>
          <w:szCs w:val="20"/>
        </w:rPr>
        <w:t xml:space="preserve"> przez danego </w:t>
      </w:r>
      <w:r>
        <w:rPr>
          <w:rFonts w:cs="Arial" w:ascii="Arial" w:hAnsi="Arial"/>
          <w:b/>
          <w:bCs/>
          <w:sz w:val="20"/>
          <w:szCs w:val="20"/>
        </w:rPr>
        <w:t xml:space="preserve">Wykonawcę  wspólnie ubiegającego się o udzielenie zamówienia, </w:t>
      </w:r>
      <w:r>
        <w:rPr>
          <w:rFonts w:cs="Arial" w:ascii="Arial" w:hAnsi="Arial"/>
          <w:b w:val="false"/>
          <w:bCs w:val="false"/>
          <w:sz w:val="20"/>
          <w:szCs w:val="20"/>
        </w:rPr>
        <w:t xml:space="preserve">gwarantujące spełnienie warunków udziału w postępowaniu określonych w SWZ w pkt. 6, stanowi:  </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 xml:space="preserve">1) Wykonawca …………………………………………………..( nazwa i adres Wykonawcy, Wspólnika spółki cywilnej) posiada wymagane </w:t>
      </w:r>
      <w:r>
        <w:rPr>
          <w:rFonts w:cs="Arial" w:ascii="Arial" w:hAnsi="Arial"/>
          <w:b/>
          <w:bCs/>
          <w:i/>
          <w:iCs/>
          <w:sz w:val="20"/>
          <w:szCs w:val="20"/>
        </w:rPr>
        <w:t>doświadczenie</w:t>
      </w:r>
      <w:r>
        <w:rPr>
          <w:rFonts w:cs="Arial" w:ascii="Arial" w:hAnsi="Arial"/>
          <w:sz w:val="20"/>
          <w:szCs w:val="20"/>
        </w:rPr>
        <w:t xml:space="preserve"> i wykona roboty budowlane polegające </w:t>
      </w:r>
      <w:r>
        <w:rPr>
          <w:rFonts w:cs="Arial" w:ascii="Arial" w:hAnsi="Arial"/>
          <w:color w:val="000000"/>
          <w:sz w:val="20"/>
          <w:szCs w:val="20"/>
        </w:rPr>
        <w:t>na ……….……..</w:t>
      </w:r>
      <w:r>
        <w:rPr>
          <w:rFonts w:cs="Arial" w:ascii="Arial" w:hAnsi="Arial"/>
          <w:color w:val="C9211E"/>
          <w:sz w:val="20"/>
          <w:szCs w:val="20"/>
        </w:rPr>
        <w:t xml:space="preserve"> </w:t>
      </w:r>
      <w:r>
        <w:rPr>
          <w:rFonts w:cs="Arial" w:ascii="Arial" w:hAnsi="Arial"/>
          <w:sz w:val="20"/>
          <w:szCs w:val="20"/>
        </w:rPr>
        <w:t xml:space="preserve"> , zgodnie z przedmiotem zamówienia – co stanowi spełnienie warunku określonego w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 xml:space="preserve">2) Wykonawca …………………………………………………..( nazwa i adres Wykonawcy, Wspólnika spółki cywilnej) zrealizuje następujące prace – </w:t>
      </w:r>
      <w:r>
        <w:rPr>
          <w:rFonts w:cs="Arial" w:ascii="Arial" w:hAnsi="Arial"/>
          <w:b/>
          <w:bCs/>
          <w:i/>
          <w:iCs/>
          <w:sz w:val="20"/>
          <w:szCs w:val="20"/>
        </w:rPr>
        <w:t>będzie dysponował i skieruje do realizacji zamówienia</w:t>
      </w:r>
      <w:r>
        <w:rPr>
          <w:rFonts w:cs="Arial" w:ascii="Arial" w:hAnsi="Arial"/>
          <w:b/>
          <w:bCs/>
          <w:i/>
          <w:iCs/>
          <w:color w:val="000000"/>
          <w:sz w:val="20"/>
          <w:szCs w:val="20"/>
        </w:rPr>
        <w:t xml:space="preserve"> osoby:</w:t>
      </w:r>
      <w:r>
        <w:rPr>
          <w:rFonts w:cs="Arial" w:ascii="Arial" w:hAnsi="Arial"/>
          <w:i/>
          <w:iCs/>
          <w:color w:val="C9211E"/>
          <w:sz w:val="20"/>
          <w:szCs w:val="20"/>
        </w:rPr>
        <w:t xml:space="preserve">……………………………………………………………. </w:t>
      </w:r>
      <w:r>
        <w:rPr>
          <w:rFonts w:cs="Arial" w:ascii="Arial" w:hAnsi="Arial"/>
          <w:sz w:val="20"/>
          <w:szCs w:val="20"/>
        </w:rPr>
        <w:t>– co stanowi spełnienie warunku określonego w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Cs/>
          <w:sz w:val="20"/>
          <w:szCs w:val="20"/>
        </w:rPr>
      </w:pPr>
      <w:r>
        <w:rPr>
          <w:rFonts w:cs="Arial" w:ascii="Arial" w:hAnsi="Arial"/>
          <w:sz w:val="20"/>
          <w:szCs w:val="20"/>
        </w:rPr>
        <w:tab/>
        <w:tab/>
        <w:tab/>
        <w:tab/>
        <w:tab/>
        <w:tab/>
        <w:tab/>
        <w:tab/>
        <w:tab/>
      </w:r>
      <w:r>
        <w:rPr>
          <w:rFonts w:cs="Arial" w:ascii="Arial" w:hAnsi="Arial"/>
          <w:bCs/>
          <w:sz w:val="20"/>
          <w:szCs w:val="20"/>
        </w:rPr>
        <w:t>………...................................</w:t>
      </w:r>
    </w:p>
    <w:p>
      <w:pPr>
        <w:pStyle w:val="Normal"/>
        <w:spacing w:lineRule="auto" w:line="276"/>
        <w:ind w:left="6372"/>
        <w:rPr>
          <w:rFonts w:ascii="Arial" w:hAnsi="Arial" w:cs="Arial"/>
          <w:bCs/>
          <w:sz w:val="20"/>
          <w:szCs w:val="20"/>
        </w:rPr>
      </w:pPr>
      <w:r>
        <w:rPr>
          <w:rFonts w:cs="Arial" w:ascii="Arial" w:hAnsi="Arial"/>
          <w:bCs/>
          <w:sz w:val="20"/>
          <w:szCs w:val="20"/>
        </w:rPr>
        <w:t xml:space="preserve"> </w:t>
      </w:r>
      <w:r>
        <w:rPr>
          <w:rFonts w:cs="Arial" w:ascii="Arial" w:hAnsi="Arial"/>
          <w:bCs/>
          <w:sz w:val="20"/>
          <w:szCs w:val="20"/>
        </w:rPr>
        <w:t>miejscowość, data</w:t>
      </w:r>
      <w:bookmarkEnd w:id="52"/>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sz w:val="16"/>
          <w:szCs w:val="16"/>
        </w:rPr>
      </w:pPr>
      <w:r>
        <w:rPr>
          <w:rFonts w:cs="Arial" w:ascii="Arial" w:hAnsi="Arial"/>
          <w:b/>
          <w:bCs/>
          <w:sz w:val="16"/>
          <w:szCs w:val="16"/>
        </w:rPr>
        <w:t xml:space="preserve">UWAGA: </w:t>
      </w:r>
    </w:p>
    <w:p>
      <w:pPr>
        <w:pStyle w:val="Normal"/>
        <w:spacing w:lineRule="auto" w:line="276"/>
        <w:rPr>
          <w:sz w:val="16"/>
          <w:szCs w:val="16"/>
        </w:rPr>
      </w:pPr>
      <w:r>
        <w:rPr>
          <w:rFonts w:cs="Arial" w:ascii="Arial" w:hAnsi="Arial"/>
          <w:sz w:val="16"/>
          <w:szCs w:val="16"/>
        </w:rPr>
        <w:t>Dokument należy wypełnić i podpisać kwalifikowanym podpisem elektronicznym lub podpisem zaufanym lub podpisem osobistym.</w:t>
      </w:r>
    </w:p>
    <w:p>
      <w:pPr>
        <w:pStyle w:val="Normal"/>
        <w:spacing w:lineRule="auto" w:line="276"/>
        <w:ind w:left="7788"/>
        <w:rPr>
          <w:rFonts w:ascii="Arial" w:hAnsi="Arial" w:cs="Arial"/>
          <w:b/>
          <w:bCs/>
          <w:sz w:val="20"/>
          <w:szCs w:val="20"/>
        </w:rPr>
      </w:pPr>
      <w:r>
        <w:rPr>
          <w:rFonts w:cs="Arial" w:ascii="Arial" w:hAnsi="Arial"/>
          <w:b/>
          <w:bCs/>
          <w:sz w:val="20"/>
          <w:szCs w:val="20"/>
        </w:rPr>
      </w:r>
    </w:p>
    <w:p>
      <w:pPr>
        <w:pStyle w:val="Normal"/>
        <w:spacing w:lineRule="auto" w:line="276"/>
        <w:ind w:left="7788"/>
        <w:rPr>
          <w:rFonts w:ascii="Arial" w:hAnsi="Arial" w:cs="Arial"/>
          <w:b/>
          <w:bCs/>
          <w:sz w:val="20"/>
          <w:szCs w:val="20"/>
        </w:rPr>
      </w:pPr>
      <w:r>
        <w:rPr>
          <w:rFonts w:cs="Arial" w:ascii="Arial" w:hAnsi="Arial"/>
          <w:b/>
          <w:bCs/>
          <w:sz w:val="20"/>
          <w:szCs w:val="20"/>
        </w:rPr>
      </w:r>
    </w:p>
    <w:p>
      <w:pPr>
        <w:pStyle w:val="Normal"/>
        <w:spacing w:lineRule="auto" w:line="276"/>
        <w:ind w:left="7788"/>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r>
        <w:br w:type="page"/>
      </w:r>
    </w:p>
    <w:p>
      <w:pPr>
        <w:pStyle w:val="Normal"/>
        <w:spacing w:lineRule="auto" w:line="276" w:before="0" w:after="0"/>
        <w:ind w:firstLine="708" w:left="6372"/>
        <w:rPr>
          <w:rFonts w:ascii="Arial" w:hAnsi="Arial" w:cs="Arial"/>
          <w:b/>
          <w:bCs/>
          <w:sz w:val="20"/>
          <w:szCs w:val="20"/>
        </w:rPr>
      </w:pPr>
      <w:r>
        <w:rPr>
          <w:rFonts w:cs="Arial" w:ascii="Arial" w:hAnsi="Arial"/>
          <w:b/>
          <w:bCs/>
          <w:sz w:val="20"/>
          <w:szCs w:val="20"/>
        </w:rPr>
        <w:t>Załącznik nr 4 do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Cs/>
          <w:sz w:val="20"/>
          <w:szCs w:val="20"/>
        </w:rPr>
      </w:pPr>
      <w:r>
        <w:rPr>
          <w:rFonts w:cs="Arial" w:ascii="Arial" w:hAnsi="Arial"/>
          <w:bCs/>
          <w:sz w:val="20"/>
          <w:szCs w:val="20"/>
        </w:rPr>
      </w:r>
    </w:p>
    <w:p>
      <w:pPr>
        <w:pStyle w:val="Normal"/>
        <w:spacing w:lineRule="auto" w:line="276"/>
        <w:rPr>
          <w:rFonts w:ascii="Arial" w:hAnsi="Arial" w:cs="Arial"/>
          <w:bCs/>
          <w:sz w:val="20"/>
          <w:szCs w:val="20"/>
        </w:rPr>
      </w:pPr>
      <w:r>
        <w:rPr>
          <w:rFonts w:cs="Arial" w:ascii="Arial" w:hAnsi="Arial"/>
          <w:bCs/>
          <w:sz w:val="20"/>
          <w:szCs w:val="20"/>
        </w:rPr>
        <w:t>.......................................</w:t>
        <w:tab/>
        <w:tab/>
        <w:tab/>
        <w:tab/>
        <w:tab/>
        <w:tab/>
        <w:t xml:space="preserve"> ……....................................</w:t>
      </w:r>
    </w:p>
    <w:p>
      <w:pPr>
        <w:pStyle w:val="Normal"/>
        <w:spacing w:lineRule="auto" w:line="276"/>
        <w:rPr>
          <w:rFonts w:ascii="Arial" w:hAnsi="Arial" w:cs="Arial"/>
          <w:bCs/>
          <w:sz w:val="20"/>
          <w:szCs w:val="20"/>
        </w:rPr>
      </w:pPr>
      <w:r>
        <w:rPr>
          <w:rFonts w:cs="Arial" w:ascii="Arial" w:hAnsi="Arial"/>
          <w:bCs/>
          <w:sz w:val="20"/>
          <w:szCs w:val="20"/>
        </w:rPr>
        <w:t xml:space="preserve"> </w:t>
      </w:r>
      <w:r>
        <w:rPr>
          <w:rFonts w:cs="Arial" w:ascii="Arial" w:hAnsi="Arial"/>
          <w:bCs/>
          <w:sz w:val="20"/>
          <w:szCs w:val="20"/>
        </w:rPr>
        <w:t>nazwa wykonawcy</w:t>
        <w:tab/>
        <w:tab/>
        <w:tab/>
        <w:tab/>
        <w:tab/>
        <w:tab/>
        <w:tab/>
        <w:t xml:space="preserve"> miejscowość, data</w:t>
      </w:r>
    </w:p>
    <w:p>
      <w:pPr>
        <w:pStyle w:val="Normal"/>
        <w:spacing w:lineRule="auto" w:line="276"/>
        <w:rPr>
          <w:rFonts w:ascii="Arial" w:hAnsi="Arial" w:cs="Arial"/>
          <w:bCs/>
          <w:sz w:val="20"/>
          <w:szCs w:val="20"/>
        </w:rPr>
      </w:pPr>
      <w:r>
        <w:rPr>
          <w:rFonts w:cs="Arial" w:ascii="Arial" w:hAnsi="Arial"/>
          <w:bCs/>
          <w:sz w:val="20"/>
          <w:szCs w:val="20"/>
        </w:rPr>
      </w:r>
    </w:p>
    <w:p>
      <w:pPr>
        <w:pStyle w:val="Heading1"/>
        <w:spacing w:lineRule="auto" w:line="276"/>
        <w:ind w:firstLine="708" w:left="2124"/>
        <w:rPr>
          <w:rFonts w:ascii="Arial" w:hAnsi="Arial" w:cs="Arial"/>
          <w:sz w:val="20"/>
        </w:rPr>
      </w:pPr>
      <w:bookmarkStart w:id="54" w:name="_Toc51842800"/>
      <w:r>
        <w:rPr>
          <w:rFonts w:cs="Arial" w:ascii="Arial" w:hAnsi="Arial"/>
          <w:sz w:val="20"/>
        </w:rPr>
        <w:t>Oświadczenie o grupie kapitałowej</w:t>
        <w:tab/>
      </w:r>
      <w:bookmarkEnd w:id="54"/>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center"/>
        <w:rPr>
          <w:rFonts w:ascii="Arial" w:hAnsi="Arial" w:cs="Arial"/>
          <w:sz w:val="20"/>
          <w:szCs w:val="20"/>
        </w:rPr>
      </w:pPr>
      <w:r>
        <w:rPr>
          <w:rFonts w:cs="Arial" w:ascii="Arial" w:hAnsi="Arial"/>
          <w:sz w:val="20"/>
          <w:szCs w:val="20"/>
        </w:rPr>
        <w:t>O BRAKU PRZYNALEŻNOŚCI lub PRZYNALEŻNOŚCI DO GRUPY KAPITAŁOWEJ</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center"/>
        <w:rPr>
          <w:rFonts w:ascii="Arial" w:hAnsi="Arial" w:cs="Arial"/>
          <w:b/>
          <w:bCs/>
          <w:color w:val="000000"/>
          <w:sz w:val="20"/>
          <w:szCs w:val="20"/>
        </w:rPr>
      </w:pPr>
      <w:r>
        <w:rPr>
          <w:rFonts w:cs="Arial" w:ascii="Arial" w:hAnsi="Arial"/>
          <w:b/>
          <w:bCs/>
          <w:color w:val="000000"/>
          <w:sz w:val="20"/>
          <w:szCs w:val="20"/>
        </w:rPr>
        <w:t>(oświadczenie składane na wezwanie)</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BodyTextIndent"/>
        <w:spacing w:lineRule="auto" w:line="276"/>
        <w:jc w:val="both"/>
        <w:rPr>
          <w:rFonts w:ascii="Arial" w:hAnsi="Arial" w:cs="Arial"/>
          <w:sz w:val="20"/>
        </w:rPr>
      </w:pPr>
      <w:r>
        <w:rPr>
          <w:rFonts w:cs="Arial" w:ascii="Arial" w:hAnsi="Arial"/>
          <w:sz w:val="20"/>
        </w:rPr>
        <w:t>Dotyczy postępowania o zamówienie publiczne pn.:</w:t>
      </w:r>
    </w:p>
    <w:p>
      <w:pPr>
        <w:pStyle w:val="BodyTextIndent"/>
        <w:spacing w:lineRule="auto" w:line="276"/>
        <w:jc w:val="both"/>
        <w:rPr>
          <w:rFonts w:ascii="Arial" w:hAnsi="Arial" w:cs="Arial"/>
          <w:sz w:val="20"/>
        </w:rPr>
      </w:pPr>
      <w:r>
        <w:rPr>
          <w:rFonts w:cs="Arial" w:ascii="Arial" w:hAnsi="Arial"/>
          <w:sz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Normal"/>
        <w:spacing w:lineRule="auto" w:line="276"/>
        <w:jc w:val="center"/>
        <w:rPr>
          <w:rFonts w:ascii="Arial" w:hAnsi="Arial" w:eastAsia="Calibri" w:cs="Arial"/>
          <w:sz w:val="20"/>
          <w:szCs w:val="20"/>
        </w:rPr>
      </w:pPr>
      <w:r>
        <w:rPr>
          <w:rFonts w:eastAsia="Calibri" w:cs="Arial" w:ascii="Arial" w:hAnsi="Arial"/>
          <w:sz w:val="20"/>
          <w:szCs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p>
    <w:p>
      <w:pPr>
        <w:pStyle w:val="Normal"/>
        <w:spacing w:lineRule="auto" w:line="276"/>
        <w:jc w:val="center"/>
        <w:rPr>
          <w:rFonts w:ascii="Arial" w:hAnsi="Arial" w:eastAsia="Calibri" w:cs="Arial"/>
          <w:sz w:val="20"/>
          <w:szCs w:val="20"/>
        </w:rPr>
      </w:pPr>
      <w:r>
        <w:rPr>
          <w:rFonts w:eastAsia="Calibri" w:cs="Arial" w:ascii="Arial" w:hAnsi="Arial"/>
          <w:sz w:val="20"/>
          <w:szCs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ListParagraph"/>
        <w:numPr>
          <w:ilvl w:val="1"/>
          <w:numId w:val="10"/>
        </w:numPr>
        <w:spacing w:lineRule="auto" w:line="276"/>
        <w:jc w:val="both"/>
        <w:rPr>
          <w:rFonts w:ascii="Arial" w:hAnsi="Arial" w:cs="Arial"/>
          <w:sz w:val="20"/>
          <w:szCs w:val="20"/>
        </w:rPr>
      </w:pPr>
      <w:r>
        <w:rPr>
          <w:rFonts w:cs="Arial" w:ascii="Arial" w:hAnsi="Arial"/>
          <w:sz w:val="20"/>
          <w:szCs w:val="20"/>
        </w:rPr>
        <w:t xml:space="preserve">Informuję/my, że wykonawca, którego reprezentuję/my nie należy do grupy kapitałowej, o której mowa w art. 108 ust. 1 pkt 5 ustawy Prawo zamówień publicznych. </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ind w:firstLine="708" w:left="4248"/>
        <w:rPr>
          <w:rFonts w:ascii="Arial" w:hAnsi="Arial" w:cs="Arial"/>
          <w:sz w:val="20"/>
          <w:szCs w:val="20"/>
        </w:rPr>
      </w:pPr>
      <w:r>
        <w:rPr>
          <w:rFonts w:cs="Arial" w:ascii="Arial" w:hAnsi="Arial"/>
          <w:sz w:val="20"/>
          <w:szCs w:val="20"/>
        </w:rPr>
        <w:t>………</w:t>
      </w:r>
      <w:r>
        <w:rPr>
          <w:rFonts w:cs="Arial" w:ascii="Arial" w:hAnsi="Arial"/>
          <w:sz w:val="20"/>
          <w:szCs w:val="20"/>
        </w:rPr>
        <w:t xml:space="preserve">......................................................... </w:t>
      </w:r>
    </w:p>
    <w:p>
      <w:pPr>
        <w:pStyle w:val="Normal"/>
        <w:spacing w:lineRule="auto" w:line="276"/>
        <w:ind w:left="4956"/>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(podpis osoby/osób uprawnionych do składania </w:t>
        <w:br/>
        <w:t xml:space="preserve"> oświadczeń woli w imieniu Wykonawcy)</w:t>
      </w:r>
    </w:p>
    <w:p>
      <w:pPr>
        <w:pStyle w:val="ListParagraph"/>
        <w:numPr>
          <w:ilvl w:val="1"/>
          <w:numId w:val="10"/>
        </w:numPr>
        <w:spacing w:lineRule="auto" w:line="276" w:before="240" w:after="0"/>
        <w:jc w:val="both"/>
        <w:rPr>
          <w:rFonts w:ascii="Arial" w:hAnsi="Arial" w:eastAsia="Calibri" w:cs="Arial"/>
          <w:sz w:val="20"/>
          <w:szCs w:val="20"/>
        </w:rPr>
      </w:pPr>
      <w:r>
        <w:rPr>
          <w:rFonts w:cs="Arial" w:ascii="Arial" w:hAnsi="Arial"/>
          <w:sz w:val="20"/>
          <w:szCs w:val="20"/>
        </w:rPr>
        <w:t xml:space="preserve">Informuję/my, że wykonawca, którego reprezentuję/my należy do grupy kapitałowej, o której mowa w art. 108 ust. 1 pkt 5 ustawy Prawo zamówień publicznych. </w:t>
      </w:r>
      <w:r>
        <w:rPr>
          <w:rFonts w:eastAsia="Calibri" w:cs="Arial" w:ascii="Arial" w:hAnsi="Arial"/>
          <w:sz w:val="20"/>
          <w:szCs w:val="20"/>
        </w:rPr>
        <w:t xml:space="preserve">Jednocześnie załączam dokumenty/informacje </w:t>
      </w:r>
      <w:r>
        <w:rPr>
          <w:rFonts w:eastAsia="Calibri" w:cs="Arial" w:ascii="Arial" w:hAnsi="Arial"/>
          <w:i/>
          <w:iCs/>
          <w:sz w:val="20"/>
          <w:szCs w:val="20"/>
        </w:rPr>
        <w:t>(wymienić poniżej i przekazać/ przesłać Zamawiającemu)</w:t>
      </w:r>
      <w:r>
        <w:rPr>
          <w:rFonts w:eastAsia="Calibri" w:cs="Arial" w:ascii="Arial" w:hAnsi="Arial"/>
          <w:sz w:val="20"/>
          <w:szCs w:val="20"/>
        </w:rPr>
        <w:t>:</w:t>
      </w:r>
    </w:p>
    <w:p>
      <w:pPr>
        <w:pStyle w:val="ListParagraph"/>
        <w:numPr>
          <w:ilvl w:val="0"/>
          <w:numId w:val="78"/>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 xml:space="preserve">.……………………………….…………………………, </w:t>
      </w:r>
    </w:p>
    <w:p>
      <w:pPr>
        <w:pStyle w:val="ListParagraph"/>
        <w:numPr>
          <w:ilvl w:val="0"/>
          <w:numId w:val="79"/>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 xml:space="preserve">.……………………………….…………………………, </w:t>
      </w:r>
    </w:p>
    <w:p>
      <w:pPr>
        <w:pStyle w:val="ListParagraph"/>
        <w:numPr>
          <w:ilvl w:val="0"/>
          <w:numId w:val="80"/>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Normal"/>
        <w:spacing w:lineRule="auto" w:line="276"/>
        <w:ind w:left="708"/>
        <w:jc w:val="both"/>
        <w:rPr>
          <w:rFonts w:ascii="Arial" w:hAnsi="Arial" w:eastAsia="Calibri" w:cs="Arial"/>
          <w:sz w:val="20"/>
          <w:szCs w:val="20"/>
        </w:rPr>
      </w:pPr>
      <w:r>
        <w:rPr>
          <w:rFonts w:eastAsia="Calibri" w:cs="Arial" w:ascii="Arial" w:hAnsi="Arial"/>
          <w:sz w:val="20"/>
          <w:szCs w:val="20"/>
        </w:rPr>
        <w:t>potwierdzające, że oferty zostały przygotowane niezależnie od siebie</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18"/>
          <w:szCs w:val="18"/>
        </w:rPr>
      </w:pPr>
      <w:r>
        <w:rPr>
          <w:rFonts w:cs="Arial" w:ascii="Arial" w:hAnsi="Arial"/>
          <w:b/>
          <w:bCs/>
          <w:sz w:val="18"/>
          <w:szCs w:val="18"/>
        </w:rPr>
        <w:t xml:space="preserve">UWAGA: </w:t>
      </w:r>
    </w:p>
    <w:p>
      <w:pPr>
        <w:pStyle w:val="Normal"/>
        <w:spacing w:lineRule="auto" w:line="276"/>
        <w:rPr>
          <w:rFonts w:ascii="Arial" w:hAnsi="Arial" w:cs="Arial"/>
          <w:sz w:val="18"/>
          <w:szCs w:val="18"/>
        </w:rPr>
      </w:pPr>
      <w:bookmarkStart w:id="55" w:name="_Hlk134603266"/>
      <w:r>
        <w:rPr>
          <w:rFonts w:cs="Arial" w:ascii="Arial" w:hAnsi="Arial"/>
          <w:sz w:val="18"/>
          <w:szCs w:val="18"/>
        </w:rPr>
        <w:t>Dokument należy wypełnić i podpisać kwalifikowanym podpisem elektronicznym lub podpisem zaufanym lub podpisem osobistym.</w:t>
      </w:r>
      <w:bookmarkEnd w:id="55"/>
    </w:p>
    <w:p>
      <w:pPr>
        <w:pStyle w:val="Normal"/>
        <w:spacing w:lineRule="auto" w:line="276"/>
        <w:ind w:hanging="360" w:left="360"/>
        <w:jc w:val="both"/>
        <w:rPr>
          <w:rFonts w:ascii="Arial" w:hAnsi="Arial" w:cs="Arial"/>
          <w:b/>
          <w:i/>
          <w:i/>
          <w:sz w:val="18"/>
          <w:szCs w:val="18"/>
        </w:rPr>
      </w:pPr>
      <w:r>
        <w:rPr>
          <w:rFonts w:cs="Arial" w:ascii="Arial" w:hAnsi="Arial"/>
          <w:b/>
          <w:i/>
          <w:sz w:val="18"/>
          <w:szCs w:val="18"/>
        </w:rPr>
        <w:t>Uwaga!</w:t>
      </w:r>
    </w:p>
    <w:p>
      <w:pPr>
        <w:pStyle w:val="Normal"/>
        <w:spacing w:lineRule="auto" w:line="276"/>
        <w:ind w:hanging="360" w:left="360"/>
        <w:jc w:val="both"/>
        <w:rPr>
          <w:rFonts w:ascii="Arial" w:hAnsi="Arial" w:cs="Arial"/>
          <w:b/>
          <w:i/>
          <w:i/>
          <w:sz w:val="18"/>
          <w:szCs w:val="18"/>
        </w:rPr>
      </w:pPr>
      <w:r>
        <w:rPr>
          <w:rFonts w:cs="Arial" w:ascii="Arial" w:hAnsi="Arial"/>
          <w:b/>
          <w:i/>
          <w:sz w:val="18"/>
          <w:szCs w:val="18"/>
        </w:rPr>
        <w:t>Należy wypełnić pkt 1) albo pkt 2)</w:t>
      </w:r>
    </w:p>
    <w:p>
      <w:pPr>
        <w:pStyle w:val="Normal"/>
        <w:spacing w:lineRule="auto" w:line="276"/>
        <w:rPr>
          <w:rFonts w:ascii="Arial" w:hAnsi="Arial" w:cs="Arial"/>
          <w:bCs/>
          <w:sz w:val="20"/>
          <w:szCs w:val="20"/>
        </w:rPr>
      </w:pPr>
      <w:r>
        <w:rPr>
          <w:rFonts w:cs="Arial" w:ascii="Arial" w:hAnsi="Arial"/>
          <w:bCs/>
          <w:sz w:val="20"/>
          <w:szCs w:val="20"/>
        </w:rPr>
      </w:r>
      <w:bookmarkStart w:id="56" w:name="_Toc28606726"/>
      <w:bookmarkStart w:id="57" w:name="_Toc28606726"/>
      <w:bookmarkEnd w:id="57"/>
    </w:p>
    <w:p>
      <w:pPr>
        <w:pStyle w:val="Normal"/>
        <w:spacing w:lineRule="auto" w:line="276"/>
        <w:rPr>
          <w:rFonts w:ascii="Arial" w:hAnsi="Arial" w:cs="Arial"/>
          <w:bCs/>
          <w:sz w:val="20"/>
          <w:szCs w:val="20"/>
        </w:rPr>
      </w:pPr>
      <w:r>
        <w:rPr>
          <w:rFonts w:cs="Arial" w:ascii="Arial" w:hAnsi="Arial"/>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ind w:firstLine="708" w:left="6372"/>
        <w:rPr>
          <w:rFonts w:ascii="Arial" w:hAnsi="Arial" w:cs="Arial"/>
          <w:b/>
          <w:bCs/>
          <w:sz w:val="20"/>
          <w:szCs w:val="20"/>
        </w:rPr>
      </w:pPr>
      <w:r>
        <w:rPr>
          <w:rFonts w:cs="Arial" w:ascii="Arial" w:hAnsi="Arial"/>
          <w:b/>
          <w:bCs/>
          <w:sz w:val="20"/>
          <w:szCs w:val="20"/>
        </w:rPr>
        <w:t>Załącznik nr 5 do SWZ</w:t>
      </w:r>
    </w:p>
    <w:p>
      <w:pPr>
        <w:pStyle w:val="Normal"/>
        <w:spacing w:lineRule="auto" w:line="276"/>
        <w:rPr>
          <w:rFonts w:ascii="Arial" w:hAnsi="Arial" w:cs="Arial"/>
          <w:bCs/>
          <w:sz w:val="20"/>
          <w:szCs w:val="20"/>
        </w:rPr>
      </w:pPr>
      <w:r>
        <w:rPr>
          <w:rFonts w:cs="Arial" w:ascii="Arial" w:hAnsi="Arial"/>
          <w:bCs/>
          <w:sz w:val="20"/>
          <w:szCs w:val="20"/>
        </w:rPr>
        <w:t>.......................................</w:t>
        <w:tab/>
        <w:tab/>
        <w:tab/>
        <w:tab/>
        <w:tab/>
        <w:tab/>
        <w:t xml:space="preserve"> </w:t>
      </w:r>
    </w:p>
    <w:p>
      <w:pPr>
        <w:pStyle w:val="Normal"/>
        <w:spacing w:lineRule="auto" w:line="276"/>
        <w:rPr>
          <w:rFonts w:ascii="Arial" w:hAnsi="Arial" w:cs="Arial"/>
          <w:bCs/>
          <w:sz w:val="20"/>
          <w:szCs w:val="20"/>
        </w:rPr>
      </w:pPr>
      <w:r>
        <w:rPr>
          <w:rFonts w:ascii="Arial" w:hAnsi="Arial"/>
          <w:sz w:val="20"/>
          <w:szCs w:val="20"/>
        </w:rPr>
        <w:t xml:space="preserve"> </w:t>
      </w:r>
      <w:r>
        <w:rPr>
          <w:rFonts w:ascii="Arial" w:hAnsi="Arial"/>
          <w:sz w:val="20"/>
          <w:szCs w:val="20"/>
        </w:rPr>
        <w:t>nazwa Wykonawcy</w:t>
      </w:r>
      <w:r>
        <w:rPr/>
        <w:tab/>
      </w:r>
    </w:p>
    <w:p>
      <w:pPr>
        <w:pStyle w:val="Normal"/>
        <w:spacing w:lineRule="auto" w:line="276"/>
        <w:rPr>
          <w:rFonts w:ascii="Arial" w:hAnsi="Arial" w:cs="Arial"/>
          <w:bCs/>
          <w:sz w:val="20"/>
          <w:szCs w:val="20"/>
        </w:rPr>
      </w:pPr>
      <w:r>
        <w:rPr>
          <w:rFonts w:cs="Arial" w:ascii="Arial" w:hAnsi="Arial"/>
          <w:bCs/>
          <w:sz w:val="20"/>
          <w:szCs w:val="20"/>
        </w:rPr>
      </w:r>
      <w:bookmarkStart w:id="58" w:name="_Toc28606726_kopia_1"/>
      <w:bookmarkStart w:id="59" w:name="_Toc28606726_kopia_1"/>
      <w:bookmarkEnd w:id="59"/>
    </w:p>
    <w:p>
      <w:pPr>
        <w:pStyle w:val="Heading1"/>
        <w:spacing w:lineRule="auto" w:line="276"/>
        <w:jc w:val="center"/>
        <w:rPr>
          <w:rFonts w:ascii="Arial" w:hAnsi="Arial" w:cs="Arial"/>
          <w:sz w:val="20"/>
        </w:rPr>
      </w:pPr>
      <w:r>
        <w:rPr>
          <w:rFonts w:cs="Arial" w:ascii="Arial" w:hAnsi="Arial"/>
          <w:sz w:val="20"/>
        </w:rPr>
        <w:t>Wykaz doświadczenia</w:t>
      </w:r>
    </w:p>
    <w:p>
      <w:pPr>
        <w:pStyle w:val="Normal"/>
        <w:spacing w:lineRule="auto" w:line="276"/>
        <w:jc w:val="center"/>
        <w:rPr>
          <w:rFonts w:ascii="Arial" w:hAnsi="Arial" w:cs="Arial"/>
          <w:b/>
          <w:sz w:val="20"/>
          <w:szCs w:val="20"/>
        </w:rPr>
      </w:pPr>
      <w:r>
        <w:rPr>
          <w:rFonts w:cs="Arial" w:ascii="Arial" w:hAnsi="Arial"/>
          <w:b/>
          <w:sz w:val="20"/>
          <w:szCs w:val="20"/>
        </w:rPr>
        <w:t>(wykaz i dokumenty składane na wezwanie)</w:t>
      </w:r>
    </w:p>
    <w:p>
      <w:pPr>
        <w:pStyle w:val="Normal"/>
        <w:spacing w:lineRule="auto" w:line="276"/>
        <w:jc w:val="center"/>
        <w:rPr>
          <w:rFonts w:ascii="Arial" w:hAnsi="Arial" w:cs="Arial"/>
          <w:b/>
          <w:sz w:val="20"/>
          <w:szCs w:val="20"/>
        </w:rPr>
      </w:pPr>
      <w:r>
        <w:rPr>
          <w:rFonts w:cs="Arial" w:ascii="Arial" w:hAnsi="Arial"/>
          <w:b/>
          <w:sz w:val="20"/>
          <w:szCs w:val="20"/>
        </w:rPr>
        <w:t>wykonanych w ciągu ostatnich pięciu lat robót budowlanych</w:t>
      </w:r>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r>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r>
    </w:p>
    <w:tbl>
      <w:tblPr>
        <w:tblW w:w="10350" w:type="dxa"/>
        <w:jc w:val="left"/>
        <w:tblInd w:w="-261" w:type="dxa"/>
        <w:tblLayout w:type="fixed"/>
        <w:tblCellMar>
          <w:top w:w="0" w:type="dxa"/>
          <w:left w:w="108" w:type="dxa"/>
          <w:bottom w:w="0" w:type="dxa"/>
          <w:right w:w="108" w:type="dxa"/>
        </w:tblCellMar>
        <w:tblLook w:firstRow="1" w:noVBand="0" w:lastRow="1" w:firstColumn="1" w:lastColumn="1" w:noHBand="0" w:val="01e0"/>
      </w:tblPr>
      <w:tblGrid>
        <w:gridCol w:w="547"/>
        <w:gridCol w:w="2336"/>
        <w:gridCol w:w="1360"/>
        <w:gridCol w:w="1183"/>
        <w:gridCol w:w="1153"/>
        <w:gridCol w:w="1183"/>
        <w:gridCol w:w="1094"/>
        <w:gridCol w:w="1494"/>
      </w:tblGrid>
      <w:tr>
        <w:trPr/>
        <w:tc>
          <w:tcPr>
            <w:tcW w:w="54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l.p.</w:t>
            </w:r>
          </w:p>
          <w:p>
            <w:pPr>
              <w:pStyle w:val="Normal"/>
              <w:spacing w:lineRule="auto" w:line="276"/>
              <w:rPr>
                <w:rFonts w:ascii="Arial" w:hAnsi="Arial" w:cs="Arial"/>
                <w:sz w:val="20"/>
                <w:szCs w:val="20"/>
              </w:rPr>
            </w:pPr>
            <w:r>
              <w:rPr>
                <w:rFonts w:cs="Arial" w:ascii="Arial" w:hAnsi="Arial"/>
                <w:sz w:val="20"/>
                <w:szCs w:val="20"/>
              </w:rPr>
            </w:r>
          </w:p>
        </w:tc>
        <w:tc>
          <w:tcPr>
            <w:tcW w:w="233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rFonts w:ascii="Arial" w:hAnsi="Arial" w:cs="Arial"/>
                <w:color w:val="000000"/>
                <w:sz w:val="20"/>
                <w:szCs w:val="20"/>
              </w:rPr>
            </w:pPr>
            <w:r>
              <w:rPr>
                <w:rFonts w:cs="Arial" w:ascii="Arial" w:hAnsi="Arial"/>
                <w:color w:val="000000"/>
                <w:sz w:val="20"/>
                <w:szCs w:val="20"/>
              </w:rPr>
            </w:r>
          </w:p>
          <w:p>
            <w:pPr>
              <w:pStyle w:val="Normal"/>
              <w:spacing w:lineRule="auto" w:line="276"/>
              <w:jc w:val="center"/>
              <w:rPr>
                <w:color w:val="000000"/>
              </w:rPr>
            </w:pPr>
            <w:r>
              <w:rPr>
                <w:rFonts w:cs="Arial" w:ascii="Arial" w:hAnsi="Arial"/>
                <w:color w:val="000000"/>
                <w:sz w:val="20"/>
                <w:szCs w:val="20"/>
              </w:rPr>
              <w:t>Przedmiot zamówienia, rodzaj zgodnie</w:t>
            </w:r>
          </w:p>
          <w:p>
            <w:pPr>
              <w:pStyle w:val="Normal"/>
              <w:spacing w:lineRule="auto" w:line="276"/>
              <w:jc w:val="center"/>
              <w:rPr>
                <w:color w:val="000000"/>
              </w:rPr>
            </w:pPr>
            <w:r>
              <w:rPr>
                <w:rFonts w:cs="Arial" w:ascii="Arial" w:hAnsi="Arial"/>
                <w:color w:val="000000"/>
                <w:sz w:val="20"/>
                <w:szCs w:val="20"/>
              </w:rPr>
              <w:t>z SWZ</w:t>
            </w:r>
          </w:p>
        </w:tc>
        <w:tc>
          <w:tcPr>
            <w:tcW w:w="1360" w:type="dxa"/>
            <w:vMerge w:val="restart"/>
            <w:tcBorders>
              <w:top w:val="single" w:sz="4" w:space="0" w:color="000000"/>
              <w:left w:val="single" w:sz="4" w:space="0" w:color="000000"/>
              <w:bottom w:val="single" w:sz="4" w:space="0" w:color="000000"/>
            </w:tcBorders>
          </w:tcPr>
          <w:p>
            <w:pPr>
              <w:pStyle w:val="Normal"/>
              <w:spacing w:lineRule="auto" w:line="276"/>
              <w:jc w:val="center"/>
              <w:rPr>
                <w:color w:val="000000"/>
              </w:rPr>
            </w:pPr>
            <w:r>
              <w:rPr>
                <w:color w:val="000000"/>
              </w:rPr>
            </w:r>
          </w:p>
          <w:p>
            <w:pPr>
              <w:pStyle w:val="Normal"/>
              <w:spacing w:lineRule="auto" w:line="276"/>
              <w:jc w:val="center"/>
              <w:rPr>
                <w:rFonts w:ascii="Arial" w:hAnsi="Arial"/>
                <w:color w:val="000000"/>
                <w:sz w:val="20"/>
                <w:szCs w:val="20"/>
              </w:rPr>
            </w:pPr>
            <w:r>
              <w:rPr>
                <w:rFonts w:ascii="Arial" w:hAnsi="Arial"/>
                <w:color w:val="000000"/>
                <w:sz w:val="20"/>
                <w:szCs w:val="20"/>
              </w:rPr>
              <w:t>Wartość roboty  budowlanej</w:t>
            </w:r>
          </w:p>
        </w:tc>
        <w:tc>
          <w:tcPr>
            <w:tcW w:w="118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color w:val="000000"/>
              </w:rPr>
            </w:pPr>
            <w:r>
              <w:rPr>
                <w:rFonts w:cs="Arial" w:ascii="Arial" w:hAnsi="Arial"/>
                <w:color w:val="000000"/>
                <w:sz w:val="16"/>
                <w:szCs w:val="16"/>
              </w:rPr>
              <w:t>Podmiot, na rzecz którego zamówienie było wykonywane</w:t>
            </w:r>
          </w:p>
        </w:tc>
        <w:tc>
          <w:tcPr>
            <w:tcW w:w="2336"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Arial" w:hAnsi="Arial" w:cs="Arial"/>
                <w:sz w:val="18"/>
                <w:szCs w:val="18"/>
              </w:rPr>
            </w:pPr>
            <w:r>
              <w:rPr>
                <w:rFonts w:cs="Arial" w:ascii="Arial" w:hAnsi="Arial"/>
                <w:sz w:val="18"/>
                <w:szCs w:val="18"/>
              </w:rPr>
              <w:t>Data wykonania</w:t>
            </w:r>
          </w:p>
        </w:tc>
        <w:tc>
          <w:tcPr>
            <w:tcW w:w="258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rFonts w:ascii="Arial" w:hAnsi="Arial" w:cs="Arial"/>
                <w:sz w:val="20"/>
                <w:szCs w:val="20"/>
              </w:rPr>
            </w:pPr>
            <w:r>
              <w:rPr>
                <w:rFonts w:cs="Arial" w:ascii="Arial" w:hAnsi="Arial"/>
                <w:sz w:val="20"/>
                <w:szCs w:val="20"/>
              </w:rPr>
              <w:t>Wykonawca</w:t>
            </w:r>
          </w:p>
          <w:p>
            <w:pPr>
              <w:pStyle w:val="Normal"/>
              <w:spacing w:lineRule="auto" w:line="276"/>
              <w:jc w:val="center"/>
              <w:rPr>
                <w:rFonts w:ascii="Arial" w:hAnsi="Arial" w:cs="Arial"/>
                <w:sz w:val="20"/>
                <w:szCs w:val="20"/>
              </w:rPr>
            </w:pPr>
            <w:r>
              <w:rPr>
                <w:rFonts w:cs="Arial" w:ascii="Arial" w:hAnsi="Arial"/>
                <w:sz w:val="20"/>
                <w:szCs w:val="20"/>
              </w:rPr>
              <w:t>(nazwa)*</w:t>
            </w:r>
          </w:p>
        </w:tc>
      </w:tr>
      <w:tr>
        <w:trPr>
          <w:trHeight w:val="651" w:hRule="atLeast"/>
        </w:trPr>
        <w:tc>
          <w:tcPr>
            <w:tcW w:w="54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233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360" w:type="dxa"/>
            <w:vMerge w:val="continue"/>
            <w:tcBorders>
              <w:top w:val="single" w:sz="4" w:space="0" w:color="000000"/>
              <w:left w:val="single" w:sz="4" w:space="0" w:color="000000"/>
              <w:bottom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8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53" w:type="dxa"/>
            <w:tcBorders>
              <w:top w:val="single" w:sz="4" w:space="0" w:color="000000"/>
              <w:left w:val="single" w:sz="4" w:space="0" w:color="000000"/>
              <w:bottom w:val="single" w:sz="4" w:space="0" w:color="000000"/>
              <w:right w:val="single" w:sz="4" w:space="0" w:color="000000"/>
            </w:tcBorders>
          </w:tcPr>
          <w:p>
            <w:pPr>
              <w:pStyle w:val="Normal"/>
              <w:spacing w:lineRule="auto" w:line="276"/>
              <w:rPr>
                <w:sz w:val="16"/>
                <w:szCs w:val="16"/>
              </w:rPr>
            </w:pPr>
            <w:r>
              <w:rPr>
                <w:rFonts w:cs="Arial" w:ascii="Arial" w:hAnsi="Arial"/>
                <w:sz w:val="16"/>
                <w:szCs w:val="16"/>
              </w:rPr>
              <w:t>Data rozpoczęcia</w:t>
            </w:r>
          </w:p>
        </w:tc>
        <w:tc>
          <w:tcPr>
            <w:tcW w:w="1183" w:type="dxa"/>
            <w:tcBorders>
              <w:top w:val="single" w:sz="4" w:space="0" w:color="000000"/>
              <w:left w:val="single" w:sz="4" w:space="0" w:color="000000"/>
              <w:bottom w:val="single" w:sz="4" w:space="0" w:color="000000"/>
              <w:right w:val="single" w:sz="4" w:space="0" w:color="000000"/>
            </w:tcBorders>
          </w:tcPr>
          <w:p>
            <w:pPr>
              <w:pStyle w:val="Normal"/>
              <w:spacing w:lineRule="auto" w:line="276"/>
              <w:rPr>
                <w:sz w:val="16"/>
                <w:szCs w:val="16"/>
              </w:rPr>
            </w:pPr>
            <w:r>
              <w:rPr>
                <w:rFonts w:cs="Arial" w:ascii="Arial" w:hAnsi="Arial"/>
                <w:sz w:val="16"/>
                <w:szCs w:val="16"/>
              </w:rPr>
              <w:t>Data zakończenia</w:t>
            </w:r>
          </w:p>
        </w:tc>
        <w:tc>
          <w:tcPr>
            <w:tcW w:w="1094"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16"/>
                <w:szCs w:val="16"/>
              </w:rPr>
            </w:pPr>
            <w:r>
              <w:rPr>
                <w:rFonts w:cs="Arial" w:ascii="Arial" w:hAnsi="Arial"/>
                <w:sz w:val="16"/>
                <w:szCs w:val="16"/>
              </w:rPr>
              <w:t>Wykonawca składający ofertę</w:t>
            </w:r>
          </w:p>
        </w:tc>
        <w:tc>
          <w:tcPr>
            <w:tcW w:w="1494"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16"/>
                <w:szCs w:val="16"/>
              </w:rPr>
            </w:pPr>
            <w:r>
              <w:rPr>
                <w:rFonts w:cs="Arial" w:ascii="Arial" w:hAnsi="Arial"/>
                <w:sz w:val="16"/>
                <w:szCs w:val="16"/>
              </w:rPr>
              <w:t>Inny podmiot udostępniający zasoby na podst. art. 118 ustawy Pzp</w:t>
            </w:r>
          </w:p>
        </w:tc>
      </w:tr>
      <w:tr>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Arial" w:hAnsi="Arial" w:cs="Arial"/>
                <w:sz w:val="20"/>
                <w:szCs w:val="20"/>
              </w:rPr>
            </w:pPr>
            <w:r>
              <w:rPr>
                <w:rFonts w:cs="Arial" w:ascii="Arial" w:hAnsi="Arial"/>
                <w:sz w:val="20"/>
                <w:szCs w:val="20"/>
              </w:rPr>
              <w:t>1</w:t>
            </w:r>
          </w:p>
        </w:tc>
        <w:tc>
          <w:tcPr>
            <w:tcW w:w="2336"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360" w:type="dxa"/>
            <w:tcBorders>
              <w:top w:val="single" w:sz="4" w:space="0" w:color="000000"/>
              <w:left w:val="single" w:sz="4" w:space="0" w:color="000000"/>
              <w:bottom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8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5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8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0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TAK</w:t>
            </w:r>
          </w:p>
        </w:tc>
        <w:tc>
          <w:tcPr>
            <w:tcW w:w="1494" w:type="dxa"/>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TAK</w:t>
            </w:r>
          </w:p>
          <w:p>
            <w:pPr>
              <w:pStyle w:val="Normal"/>
              <w:spacing w:lineRule="auto" w:line="276"/>
              <w:jc w:val="center"/>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uto" w:line="276"/>
              <w:jc w:val="center"/>
              <w:rPr>
                <w:rFonts w:ascii="Arial" w:hAnsi="Arial" w:cs="Arial"/>
                <w:sz w:val="16"/>
                <w:szCs w:val="16"/>
              </w:rPr>
            </w:pPr>
            <w:r>
              <w:rPr>
                <w:rFonts w:cs="Arial" w:ascii="Arial" w:hAnsi="Arial"/>
                <w:sz w:val="16"/>
                <w:szCs w:val="16"/>
              </w:rPr>
              <w:t>(nazwa i adres podmiotu udostępniającego zasób)</w:t>
            </w:r>
          </w:p>
        </w:tc>
      </w:tr>
      <w:tr>
        <w:trPr>
          <w:trHeight w:val="567" w:hRule="atLeast"/>
        </w:trPr>
        <w:tc>
          <w:tcPr>
            <w:tcW w:w="54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Arial" w:hAnsi="Arial" w:cs="Arial"/>
                <w:sz w:val="20"/>
                <w:szCs w:val="20"/>
              </w:rPr>
            </w:pPr>
            <w:r>
              <w:rPr>
                <w:rFonts w:cs="Arial" w:ascii="Arial" w:hAnsi="Arial"/>
                <w:sz w:val="20"/>
                <w:szCs w:val="20"/>
              </w:rPr>
              <w:t>2</w:t>
            </w:r>
          </w:p>
        </w:tc>
        <w:tc>
          <w:tcPr>
            <w:tcW w:w="2336"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360" w:type="dxa"/>
            <w:tcBorders>
              <w:top w:val="single" w:sz="4" w:space="0" w:color="000000"/>
              <w:left w:val="single" w:sz="4" w:space="0" w:color="000000"/>
              <w:bottom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8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5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18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tc>
        <w:tc>
          <w:tcPr>
            <w:tcW w:w="1094"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TAK</w:t>
            </w:r>
          </w:p>
          <w:p>
            <w:pPr>
              <w:pStyle w:val="Normal"/>
              <w:spacing w:lineRule="auto" w:line="276"/>
              <w:rPr>
                <w:rFonts w:ascii="Arial" w:hAnsi="Arial" w:cs="Arial"/>
                <w:sz w:val="20"/>
                <w:szCs w:val="20"/>
              </w:rPr>
            </w:pPr>
            <w:r>
              <w:rPr>
                <w:rFonts w:cs="Arial" w:ascii="Arial" w:hAnsi="Arial"/>
                <w:sz w:val="20"/>
                <w:szCs w:val="20"/>
              </w:rPr>
            </w:r>
          </w:p>
        </w:tc>
        <w:tc>
          <w:tcPr>
            <w:tcW w:w="1494" w:type="dxa"/>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TAK</w:t>
            </w:r>
          </w:p>
          <w:p>
            <w:pPr>
              <w:pStyle w:val="Normal"/>
              <w:spacing w:lineRule="auto" w:line="276"/>
              <w:rPr>
                <w:rFonts w:ascii="Arial" w:hAnsi="Arial" w:cs="Arial"/>
                <w:sz w:val="20"/>
                <w:szCs w:val="20"/>
              </w:rPr>
            </w:pPr>
            <w:r>
              <w:rPr>
                <w:rFonts w:cs="Arial" w:ascii="Arial" w:hAnsi="Arial"/>
                <w:sz w:val="20"/>
                <w:szCs w:val="20"/>
              </w:rPr>
              <w:t>…………</w:t>
            </w:r>
          </w:p>
          <w:p>
            <w:pPr>
              <w:pStyle w:val="Normal"/>
              <w:spacing w:lineRule="auto" w:line="276"/>
              <w:rPr>
                <w:rFonts w:ascii="Arial" w:hAnsi="Arial" w:cs="Arial"/>
                <w:sz w:val="16"/>
                <w:szCs w:val="16"/>
              </w:rPr>
            </w:pPr>
            <w:r>
              <w:rPr>
                <w:rFonts w:cs="Arial" w:ascii="Arial" w:hAnsi="Arial"/>
                <w:sz w:val="16"/>
                <w:szCs w:val="16"/>
              </w:rPr>
              <w:t>(nazwa i adres podmiotu udostępniającego zasób)</w:t>
            </w:r>
          </w:p>
        </w:tc>
      </w:tr>
    </w:tbl>
    <w:p>
      <w:pPr>
        <w:pStyle w:val="Normal"/>
        <w:spacing w:lineRule="auto" w:line="276"/>
        <w:rPr>
          <w:rFonts w:ascii="Arial" w:hAnsi="Arial" w:cs="Arial"/>
          <w:i/>
          <w:i/>
          <w:sz w:val="20"/>
          <w:szCs w:val="20"/>
        </w:rPr>
      </w:pPr>
      <w:r>
        <w:rPr>
          <w:rFonts w:cs="Arial" w:ascii="Arial" w:hAnsi="Arial"/>
          <w:i/>
          <w:sz w:val="20"/>
          <w:szCs w:val="20"/>
        </w:rPr>
        <w:t>*Należy zaznaczyć „TAK” dla odpowiedniej podstawy dysponowania.</w:t>
      </w:r>
    </w:p>
    <w:p>
      <w:pPr>
        <w:pStyle w:val="Normal"/>
        <w:spacing w:lineRule="auto" w:line="276"/>
        <w:jc w:val="both"/>
        <w:rPr>
          <w:rFonts w:ascii="Arial" w:hAnsi="Arial" w:cs="Arial"/>
          <w:sz w:val="20"/>
          <w:szCs w:val="20"/>
        </w:rPr>
      </w:pPr>
      <w:r>
        <w:rPr>
          <w:rFonts w:cs="Arial" w:ascii="Arial" w:hAnsi="Arial"/>
          <w:sz w:val="20"/>
          <w:szCs w:val="20"/>
        </w:rPr>
        <w:t xml:space="preserve">Do niniejszego wykazu </w:t>
      </w:r>
      <w:r>
        <w:rPr>
          <w:rFonts w:cs="Arial" w:ascii="Arial" w:hAnsi="Arial"/>
          <w:b/>
          <w:bCs/>
          <w:sz w:val="20"/>
          <w:szCs w:val="20"/>
        </w:rPr>
        <w:t>należy dołączyć dokumenty</w:t>
      </w:r>
      <w:r>
        <w:rPr>
          <w:rFonts w:cs="Arial" w:ascii="Arial" w:hAnsi="Arial"/>
          <w:sz w:val="20"/>
          <w:szCs w:val="20"/>
        </w:rPr>
        <w:t xml:space="preserve"> potwierdzające spełnienie warunku w Rozdziale 6 pkt. 6.2.4.1) przy czym dowodami są referencje bądź inne dokumenty sporządzone przez podmiot, na rzecz którego roboty budowlane zostały wykonane, a jeżeli z uzasadnionej przyczyny o obiektywnym charakterze wykonawca nie jest w stanie uzyskać tych dokumentów –inne odpowiednie dokumenty;</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color w:val="000000"/>
          <w:sz w:val="20"/>
          <w:szCs w:val="20"/>
        </w:rPr>
      </w:pPr>
      <w:r>
        <w:rPr>
          <w:rFonts w:cs="Arial" w:ascii="Arial" w:hAnsi="Arial"/>
          <w:color w:val="000000"/>
          <w:sz w:val="20"/>
          <w:szCs w:val="20"/>
        </w:rPr>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Wykonawca, który polega na zdolnościach lub sytuacji podmiotów udostępniających zasoby, składa, wraz z ofertą, </w:t>
      </w:r>
      <w:r>
        <w:rPr>
          <w:rFonts w:cs="Arial" w:ascii="Arial" w:hAnsi="Arial"/>
          <w:b/>
          <w:bCs/>
          <w:color w:val="000000"/>
          <w:sz w:val="20"/>
          <w:szCs w:val="20"/>
        </w:rPr>
        <w:t xml:space="preserve">zobowiązanie podmiotu udostępniającego zasoby do oddania mu do dyspozycji niezbędnych zasobów na potrzeby realizacji danego zamówienia lub </w:t>
      </w:r>
      <w:r>
        <w:rPr>
          <w:rFonts w:cs="Arial" w:ascii="Arial" w:hAnsi="Arial"/>
          <w:color w:val="000000"/>
          <w:sz w:val="20"/>
          <w:szCs w:val="20"/>
        </w:rPr>
        <w:t>inny podmiotowy środek dowodowy potwierdzając, że wykonawca realizując zamówienie, będzie dysonował niezbędnymi zasobami tych podmiotów.</w:t>
      </w:r>
    </w:p>
    <w:p>
      <w:pPr>
        <w:pStyle w:val="Normal"/>
        <w:spacing w:lineRule="auto" w:line="276"/>
        <w:jc w:val="both"/>
        <w:rPr>
          <w:rFonts w:ascii="Arial" w:hAnsi="Arial" w:cs="Arial"/>
          <w:i/>
          <w:i/>
          <w:sz w:val="20"/>
          <w:szCs w:val="20"/>
        </w:rPr>
      </w:pPr>
      <w:r>
        <w:rPr>
          <w:rFonts w:cs="Arial" w:ascii="Arial" w:hAnsi="Arial"/>
          <w:i/>
          <w:sz w:val="20"/>
          <w:szCs w:val="20"/>
        </w:rPr>
      </w:r>
    </w:p>
    <w:p>
      <w:pPr>
        <w:pStyle w:val="Normal"/>
        <w:spacing w:lineRule="auto" w:line="276"/>
        <w:jc w:val="both"/>
        <w:rPr>
          <w:rFonts w:ascii="Arial" w:hAnsi="Arial" w:cs="Arial"/>
          <w:sz w:val="20"/>
          <w:szCs w:val="20"/>
        </w:rPr>
      </w:pPr>
      <w:r>
        <w:rPr>
          <w:rFonts w:cs="Arial" w:ascii="Arial" w:hAnsi="Arial"/>
          <w:sz w:val="20"/>
          <w:szCs w:val="20"/>
        </w:rPr>
        <w:t>Zobowiązanie podmiotu udostępniającego wykonawcy zasoby na potrzeby realizacji zamówienia, składane jest wraz z ofertą – wg wzoru stanowiącego załącznik n</w:t>
      </w:r>
      <w:r>
        <w:rPr>
          <w:rFonts w:cs="Arial" w:ascii="Arial" w:hAnsi="Arial"/>
          <w:color w:val="000000"/>
          <w:sz w:val="20"/>
          <w:szCs w:val="20"/>
        </w:rPr>
        <w:t>r 3B do SWZ.</w:t>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bookmarkStart w:id="60" w:name="_Hlk97033510"/>
      <w:bookmarkEnd w:id="60"/>
      <w:r>
        <w:rPr>
          <w:rFonts w:cs="Arial" w:ascii="Arial" w:hAnsi="Arial"/>
          <w:b/>
          <w:bCs/>
          <w:sz w:val="20"/>
          <w:szCs w:val="20"/>
        </w:rPr>
        <w:t xml:space="preserve">UWAGA: </w:t>
      </w:r>
    </w:p>
    <w:p>
      <w:pPr>
        <w:pStyle w:val="ListParagraph"/>
        <w:numPr>
          <w:ilvl w:val="2"/>
          <w:numId w:val="10"/>
        </w:numPr>
        <w:spacing w:lineRule="auto" w:line="276"/>
        <w:rPr>
          <w:sz w:val="16"/>
          <w:szCs w:val="16"/>
        </w:rPr>
      </w:pPr>
      <w:bookmarkStart w:id="61" w:name="_Hlk97105017"/>
      <w:r>
        <w:rPr>
          <w:rFonts w:cs="Arial" w:ascii="Arial" w:hAnsi="Arial"/>
          <w:sz w:val="16"/>
          <w:szCs w:val="16"/>
        </w:rPr>
        <w:t>Dokument należy wypełnić i podpisać kwalifikowanym podpisem elektronicznym lub podpisem zaufanym lub podpisem osobistym.</w:t>
      </w:r>
      <w:bookmarkEnd w:id="61"/>
    </w:p>
    <w:p>
      <w:pPr>
        <w:pStyle w:val="ListParagraph"/>
        <w:numPr>
          <w:ilvl w:val="2"/>
          <w:numId w:val="10"/>
        </w:numPr>
        <w:spacing w:lineRule="auto" w:line="276"/>
        <w:rPr>
          <w:sz w:val="16"/>
          <w:szCs w:val="16"/>
        </w:rPr>
      </w:pPr>
      <w:r>
        <w:rPr>
          <w:rFonts w:cs="Arial" w:ascii="Arial" w:hAnsi="Arial"/>
          <w:sz w:val="16"/>
          <w:szCs w:val="16"/>
        </w:rPr>
        <w:t xml:space="preserve">W przypadku wykonawców wspólnie ubiegających się o udzielenie zamówienia, dokument ten składa przynajmniej jeden z wykonawców. </w:t>
      </w:r>
    </w:p>
    <w:p>
      <w:pPr>
        <w:pStyle w:val="Normal"/>
        <w:spacing w:lineRule="auto" w:line="276"/>
        <w:rPr>
          <w:rFonts w:ascii="Arial" w:hAnsi="Arial" w:cs="Arial"/>
          <w:sz w:val="20"/>
          <w:szCs w:val="20"/>
        </w:rPr>
      </w:pPr>
      <w:r>
        <w:rPr>
          <w:rFonts w:cs="Arial" w:ascii="Arial" w:hAnsi="Arial"/>
          <w:sz w:val="20"/>
          <w:szCs w:val="20"/>
        </w:rPr>
      </w:r>
      <w:r>
        <w:br w:type="page"/>
      </w:r>
    </w:p>
    <w:p>
      <w:pPr>
        <w:pStyle w:val="Normal"/>
        <w:spacing w:lineRule="auto" w:line="276" w:before="0" w:after="0"/>
        <w:ind w:left="7080"/>
        <w:jc w:val="both"/>
        <w:rPr>
          <w:rFonts w:ascii="Arial" w:hAnsi="Arial" w:cs="Arial"/>
          <w:b/>
          <w:bCs/>
          <w:sz w:val="20"/>
          <w:szCs w:val="20"/>
        </w:rPr>
      </w:pPr>
      <w:r>
        <w:rPr>
          <w:rFonts w:cs="Arial" w:ascii="Arial" w:hAnsi="Arial"/>
          <w:b/>
          <w:bCs/>
          <w:sz w:val="20"/>
        </w:rPr>
        <w:t>Załącznik nr 6 do SWZ</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rPr>
          <w:rFonts w:ascii="Arial" w:hAnsi="Arial" w:cs="Arial"/>
          <w:bCs/>
          <w:sz w:val="20"/>
          <w:szCs w:val="20"/>
        </w:rPr>
      </w:pPr>
      <w:r>
        <w:rPr>
          <w:rFonts w:cs="Arial" w:ascii="Arial" w:hAnsi="Arial"/>
          <w:bCs/>
          <w:sz w:val="20"/>
          <w:szCs w:val="20"/>
        </w:rPr>
        <w:t>.......................................</w:t>
        <w:tab/>
        <w:tab/>
        <w:tab/>
        <w:tab/>
        <w:tab/>
        <w:tab/>
        <w:t xml:space="preserve">      </w:t>
      </w:r>
    </w:p>
    <w:p>
      <w:pPr>
        <w:pStyle w:val="Normal"/>
        <w:spacing w:lineRule="auto" w:line="276"/>
        <w:rPr>
          <w:rFonts w:ascii="Arial" w:hAnsi="Arial" w:cs="Arial"/>
          <w:bCs/>
          <w:sz w:val="20"/>
          <w:szCs w:val="20"/>
        </w:rPr>
      </w:pPr>
      <w:r>
        <w:rPr>
          <w:rFonts w:cs="Arial" w:ascii="Arial" w:hAnsi="Arial"/>
          <w:bCs/>
          <w:sz w:val="20"/>
          <w:szCs w:val="20"/>
        </w:rPr>
        <w:t xml:space="preserve">   </w:t>
      </w:r>
      <w:r>
        <w:rPr>
          <w:rFonts w:cs="Arial" w:ascii="Arial" w:hAnsi="Arial"/>
          <w:bCs/>
          <w:sz w:val="20"/>
          <w:szCs w:val="20"/>
        </w:rPr>
        <w:t>nazwa wykonawcy</w:t>
        <w:tab/>
        <w:tab/>
        <w:tab/>
        <w:tab/>
        <w:tab/>
        <w:tab/>
        <w:tab/>
        <w:t xml:space="preserve">        </w:t>
      </w:r>
    </w:p>
    <w:p>
      <w:pPr>
        <w:pStyle w:val="Heading1"/>
        <w:spacing w:lineRule="auto" w:line="276"/>
        <w:ind w:firstLine="708" w:left="2832"/>
        <w:rPr>
          <w:rFonts w:ascii="Arial" w:hAnsi="Arial" w:cs="Arial"/>
          <w:sz w:val="20"/>
        </w:rPr>
      </w:pPr>
      <w:bookmarkStart w:id="62" w:name="_Toc28606727"/>
      <w:bookmarkStart w:id="63" w:name="_Toc257265335"/>
      <w:r>
        <w:rPr>
          <w:rFonts w:cs="Arial" w:ascii="Arial" w:hAnsi="Arial"/>
          <w:sz w:val="20"/>
        </w:rPr>
        <w:t xml:space="preserve">          </w:t>
      </w:r>
      <w:r>
        <w:rPr>
          <w:rFonts w:cs="Arial" w:ascii="Arial" w:hAnsi="Arial"/>
          <w:sz w:val="20"/>
        </w:rPr>
        <w:t>Wykaz osób</w:t>
      </w:r>
      <w:bookmarkEnd w:id="62"/>
      <w:bookmarkEnd w:id="63"/>
    </w:p>
    <w:p>
      <w:pPr>
        <w:pStyle w:val="Normal"/>
        <w:spacing w:lineRule="auto" w:line="276"/>
        <w:rPr>
          <w:rFonts w:ascii="Arial" w:hAnsi="Arial" w:cs="Arial"/>
          <w:sz w:val="20"/>
          <w:szCs w:val="20"/>
        </w:rPr>
      </w:pPr>
      <w:r>
        <w:rPr>
          <w:rFonts w:cs="Arial" w:ascii="Arial" w:hAnsi="Arial"/>
          <w:b/>
          <w:sz w:val="20"/>
          <w:szCs w:val="20"/>
        </w:rPr>
        <w:t xml:space="preserve">                                                           </w:t>
      </w:r>
      <w:r>
        <w:rPr>
          <w:rFonts w:cs="Arial" w:ascii="Arial" w:hAnsi="Arial"/>
          <w:b/>
          <w:sz w:val="20"/>
          <w:szCs w:val="20"/>
        </w:rPr>
        <w:t>(wykaz składany na wezwanie)</w:t>
      </w:r>
    </w:p>
    <w:p>
      <w:pPr>
        <w:pStyle w:val="siwz"/>
        <w:spacing w:lineRule="auto" w:line="276"/>
        <w:ind w:left="360"/>
        <w:jc w:val="center"/>
        <w:rPr>
          <w:rFonts w:ascii="Arial" w:hAnsi="Arial" w:cs="Arial"/>
          <w:b/>
          <w:sz w:val="20"/>
        </w:rPr>
      </w:pPr>
      <w:bookmarkStart w:id="64" w:name="_Hlk62121079"/>
      <w:r>
        <w:rPr>
          <w:rFonts w:cs="Arial" w:ascii="Arial" w:hAnsi="Arial"/>
          <w:b/>
          <w:sz w:val="20"/>
        </w:rPr>
        <w:t>odpowiedzialnych bezpośrednio za realizację zamówienia</w:t>
      </w:r>
      <w:bookmarkEnd w:id="64"/>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r>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r>
    </w:p>
    <w:tbl>
      <w:tblPr>
        <w:tblW w:w="10635" w:type="dxa"/>
        <w:jc w:val="left"/>
        <w:tblInd w:w="-381" w:type="dxa"/>
        <w:tblLayout w:type="fixed"/>
        <w:tblCellMar>
          <w:top w:w="0" w:type="dxa"/>
          <w:left w:w="108" w:type="dxa"/>
          <w:bottom w:w="0" w:type="dxa"/>
          <w:right w:w="108" w:type="dxa"/>
        </w:tblCellMar>
        <w:tblLook w:firstRow="1" w:noVBand="0" w:lastRow="1" w:firstColumn="1" w:lastColumn="1" w:noHBand="0" w:val="01e0"/>
      </w:tblPr>
      <w:tblGrid>
        <w:gridCol w:w="510"/>
        <w:gridCol w:w="1290"/>
        <w:gridCol w:w="2340"/>
        <w:gridCol w:w="2366"/>
        <w:gridCol w:w="1534"/>
        <w:gridCol w:w="1213"/>
        <w:gridCol w:w="1382"/>
      </w:tblGrid>
      <w:tr>
        <w:trPr/>
        <w:tc>
          <w:tcPr>
            <w:tcW w:w="510" w:type="dxa"/>
            <w:vMerge w:val="restart"/>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8"/>
                <w:szCs w:val="18"/>
              </w:rPr>
            </w:pPr>
            <w:r>
              <w:rPr>
                <w:rFonts w:cs="Arial" w:ascii="Arial" w:hAnsi="Arial"/>
                <w:b/>
                <w:bCs/>
                <w:sz w:val="18"/>
                <w:szCs w:val="18"/>
              </w:rPr>
              <w:t>l.p.</w:t>
            </w:r>
          </w:p>
          <w:p>
            <w:pPr>
              <w:pStyle w:val="BodyTextIndent3"/>
              <w:spacing w:lineRule="auto" w:line="276"/>
              <w:ind w:left="0"/>
              <w:rPr>
                <w:rFonts w:ascii="Arial" w:hAnsi="Arial" w:cs="Arial"/>
                <w:b/>
                <w:bCs/>
                <w:sz w:val="18"/>
                <w:szCs w:val="18"/>
              </w:rPr>
            </w:pPr>
            <w:r>
              <w:rPr>
                <w:rFonts w:cs="Arial" w:ascii="Arial" w:hAnsi="Arial"/>
                <w:b/>
                <w:bCs/>
                <w:sz w:val="18"/>
                <w:szCs w:val="18"/>
              </w:rPr>
            </w:r>
          </w:p>
        </w:tc>
        <w:tc>
          <w:tcPr>
            <w:tcW w:w="1290" w:type="dxa"/>
            <w:vMerge w:val="restart"/>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jc w:val="center"/>
              <w:rPr>
                <w:rFonts w:ascii="Arial" w:hAnsi="Arial" w:cs="Arial"/>
                <w:b/>
                <w:bCs/>
                <w:sz w:val="18"/>
                <w:szCs w:val="18"/>
              </w:rPr>
            </w:pPr>
            <w:r>
              <w:rPr>
                <w:rFonts w:cs="Arial" w:ascii="Arial" w:hAnsi="Arial"/>
                <w:b/>
                <w:bCs/>
                <w:sz w:val="18"/>
                <w:szCs w:val="18"/>
              </w:rPr>
              <w:t>Stanowisko</w:t>
            </w:r>
          </w:p>
        </w:tc>
        <w:tc>
          <w:tcPr>
            <w:tcW w:w="2340" w:type="dxa"/>
            <w:vMerge w:val="restart"/>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jc w:val="center"/>
              <w:rPr>
                <w:rFonts w:ascii="Arial" w:hAnsi="Arial" w:cs="Arial"/>
                <w:b/>
                <w:bCs/>
                <w:sz w:val="18"/>
                <w:szCs w:val="18"/>
              </w:rPr>
            </w:pPr>
            <w:r>
              <w:rPr>
                <w:rFonts w:cs="Arial" w:ascii="Arial" w:hAnsi="Arial"/>
                <w:b/>
                <w:bCs/>
                <w:sz w:val="18"/>
                <w:szCs w:val="18"/>
              </w:rPr>
              <w:t>Imię i nazwisko</w:t>
            </w:r>
          </w:p>
        </w:tc>
        <w:tc>
          <w:tcPr>
            <w:tcW w:w="2366" w:type="dxa"/>
            <w:vMerge w:val="restart"/>
            <w:tcBorders>
              <w:top w:val="single" w:sz="4" w:space="0" w:color="000000"/>
              <w:left w:val="single" w:sz="4" w:space="0" w:color="000000"/>
              <w:bottom w:val="single" w:sz="4" w:space="0" w:color="000000"/>
            </w:tcBorders>
            <w:vAlign w:val="center"/>
          </w:tcPr>
          <w:p>
            <w:pPr>
              <w:pStyle w:val="BodyTextIndent3"/>
              <w:spacing w:lineRule="auto" w:line="276"/>
              <w:ind w:left="0"/>
              <w:jc w:val="center"/>
              <w:rPr/>
            </w:pPr>
            <w:r>
              <w:rPr>
                <w:rFonts w:cs="Arial" w:ascii="Arial" w:hAnsi="Arial"/>
                <w:b/>
                <w:bCs/>
                <w:sz w:val="16"/>
                <w:szCs w:val="16"/>
              </w:rPr>
              <w:t>Doświadczenie</w:t>
            </w:r>
          </w:p>
          <w:p>
            <w:pPr>
              <w:pStyle w:val="BodyTextIndent3"/>
              <w:spacing w:lineRule="auto" w:line="276"/>
              <w:ind w:left="0"/>
              <w:jc w:val="center"/>
              <w:rPr>
                <w:rFonts w:ascii="Arial" w:hAnsi="Arial" w:cs="Arial"/>
                <w:b/>
                <w:bCs/>
                <w:sz w:val="16"/>
                <w:szCs w:val="16"/>
              </w:rPr>
            </w:pPr>
            <w:r>
              <w:rPr>
                <w:rFonts w:cs="Arial" w:ascii="Arial" w:hAnsi="Arial"/>
                <w:b/>
                <w:bCs/>
                <w:sz w:val="16"/>
                <w:szCs w:val="16"/>
              </w:rPr>
              <w:t>zawodowe</w:t>
            </w:r>
          </w:p>
          <w:p>
            <w:pPr>
              <w:pStyle w:val="BodyTextIndent3"/>
              <w:spacing w:lineRule="auto" w:line="276"/>
              <w:ind w:left="0"/>
              <w:jc w:val="center"/>
              <w:rPr>
                <w:rFonts w:ascii="Arial" w:hAnsi="Arial" w:cs="Arial"/>
                <w:b/>
                <w:bCs/>
                <w:sz w:val="16"/>
                <w:szCs w:val="16"/>
              </w:rPr>
            </w:pPr>
            <w:r>
              <w:rPr>
                <w:rFonts w:cs="Arial" w:ascii="Arial" w:hAnsi="Arial"/>
                <w:b/>
                <w:bCs/>
                <w:sz w:val="16"/>
                <w:szCs w:val="16"/>
              </w:rPr>
              <w:t>(zgodnie z pkt. 6.2.4.2 SWZ)</w:t>
            </w:r>
          </w:p>
          <w:p>
            <w:pPr>
              <w:pStyle w:val="BodyTextIndent3"/>
              <w:spacing w:lineRule="auto" w:line="276"/>
              <w:ind w:left="0"/>
              <w:jc w:val="center"/>
              <w:rPr>
                <w:rFonts w:ascii="Arial" w:hAnsi="Arial" w:cs="Arial"/>
                <w:b/>
                <w:bCs/>
                <w:sz w:val="16"/>
                <w:szCs w:val="16"/>
              </w:rPr>
            </w:pPr>
            <w:r>
              <w:rPr>
                <w:rFonts w:cs="Arial" w:ascii="Arial" w:hAnsi="Arial"/>
                <w:b/>
                <w:bCs/>
                <w:sz w:val="16"/>
                <w:szCs w:val="16"/>
              </w:rPr>
              <w:t xml:space="preserve"> </w:t>
            </w:r>
            <w:r>
              <w:rPr>
                <w:rFonts w:cs="Arial" w:ascii="Arial" w:hAnsi="Arial"/>
                <w:b/>
                <w:bCs/>
                <w:sz w:val="16"/>
                <w:szCs w:val="16"/>
              </w:rPr>
              <w:t>w latach</w:t>
            </w:r>
          </w:p>
        </w:tc>
        <w:tc>
          <w:tcPr>
            <w:tcW w:w="1534" w:type="dxa"/>
            <w:vMerge w:val="restart"/>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jc w:val="center"/>
              <w:rPr>
                <w:rFonts w:ascii="Arial" w:hAnsi="Arial" w:cs="Arial"/>
                <w:b/>
                <w:bCs/>
                <w:sz w:val="18"/>
                <w:szCs w:val="18"/>
              </w:rPr>
            </w:pPr>
            <w:r>
              <w:rPr>
                <w:rFonts w:cs="Arial" w:ascii="Arial" w:hAnsi="Arial"/>
                <w:b/>
                <w:bCs/>
                <w:sz w:val="18"/>
                <w:szCs w:val="18"/>
              </w:rPr>
              <w:t>Numer / rodzaj data uzyskania uprawnień</w:t>
            </w:r>
          </w:p>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2595"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Arial" w:hAnsi="Arial" w:cs="Arial"/>
                <w:sz w:val="20"/>
                <w:szCs w:val="20"/>
              </w:rPr>
            </w:pPr>
            <w:r>
              <w:rPr>
                <w:rFonts w:cs="Arial" w:ascii="Arial" w:hAnsi="Arial"/>
                <w:sz w:val="20"/>
                <w:szCs w:val="20"/>
              </w:rPr>
              <w:t>Podstawa dysponowania</w:t>
            </w:r>
            <w:r>
              <w:rPr>
                <w:sz w:val="20"/>
                <w:szCs w:val="20"/>
              </w:rPr>
              <w:t>*</w:t>
            </w:r>
          </w:p>
        </w:tc>
      </w:tr>
      <w:tr>
        <w:trPr/>
        <w:tc>
          <w:tcPr>
            <w:tcW w:w="510" w:type="dxa"/>
            <w:vMerge w:val="continue"/>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rPr>
                <w:rFonts w:ascii="Arial" w:hAnsi="Arial" w:cs="Arial"/>
                <w:b/>
                <w:bCs/>
                <w:sz w:val="18"/>
                <w:szCs w:val="18"/>
              </w:rPr>
            </w:pPr>
            <w:r>
              <w:rPr>
                <w:rFonts w:cs="Arial" w:ascii="Arial" w:hAnsi="Arial"/>
                <w:b/>
                <w:bCs/>
                <w:sz w:val="18"/>
                <w:szCs w:val="18"/>
              </w:rPr>
            </w:r>
          </w:p>
        </w:tc>
        <w:tc>
          <w:tcPr>
            <w:tcW w:w="1290" w:type="dxa"/>
            <w:vMerge w:val="continue"/>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2340" w:type="dxa"/>
            <w:vMerge w:val="continue"/>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2366" w:type="dxa"/>
            <w:vMerge w:val="continue"/>
            <w:tcBorders>
              <w:top w:val="single" w:sz="4" w:space="0" w:color="000000"/>
              <w:left w:val="single" w:sz="4" w:space="0" w:color="000000"/>
              <w:bottom w:val="single" w:sz="4" w:space="0" w:color="000000"/>
            </w:tcBorders>
            <w:vAlign w:val="center"/>
          </w:tcPr>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1534" w:type="dxa"/>
            <w:vMerge w:val="continue"/>
            <w:tcBorders>
              <w:top w:val="single" w:sz="4" w:space="0" w:color="000000"/>
              <w:left w:val="single" w:sz="4" w:space="0" w:color="000000"/>
              <w:bottom w:val="single" w:sz="4" w:space="0" w:color="000000"/>
              <w:right w:val="single" w:sz="4" w:space="0" w:color="000000"/>
            </w:tcBorders>
            <w:vAlign w:val="center"/>
          </w:tcPr>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1213" w:type="dxa"/>
            <w:tcBorders>
              <w:left w:val="single" w:sz="4" w:space="0" w:color="000000"/>
              <w:bottom w:val="single" w:sz="4" w:space="0" w:color="000000"/>
            </w:tcBorders>
            <w:vAlign w:val="center"/>
          </w:tcPr>
          <w:p>
            <w:pPr>
              <w:pStyle w:val="BodyTextIndent3"/>
              <w:spacing w:lineRule="auto" w:line="276"/>
              <w:ind w:left="0"/>
              <w:jc w:val="center"/>
              <w:rPr>
                <w:rFonts w:ascii="Arial" w:hAnsi="Arial" w:cs="Arial"/>
                <w:b/>
                <w:bCs/>
                <w:sz w:val="18"/>
                <w:szCs w:val="18"/>
              </w:rPr>
            </w:pPr>
            <w:r>
              <w:rPr>
                <w:rFonts w:cs="Arial" w:ascii="Arial" w:hAnsi="Arial"/>
                <w:b/>
                <w:bCs/>
                <w:sz w:val="18"/>
                <w:szCs w:val="18"/>
              </w:rPr>
            </w:r>
          </w:p>
          <w:p>
            <w:pPr>
              <w:pStyle w:val="Normal"/>
              <w:spacing w:lineRule="auto" w:line="276"/>
              <w:rPr>
                <w:rFonts w:ascii="Arial" w:hAnsi="Arial" w:cs="Arial"/>
                <w:sz w:val="16"/>
                <w:szCs w:val="16"/>
              </w:rPr>
            </w:pPr>
            <w:r>
              <w:rPr>
                <w:rFonts w:cs="Arial" w:ascii="Arial" w:hAnsi="Arial"/>
                <w:b/>
                <w:bCs/>
                <w:sz w:val="16"/>
                <w:szCs w:val="16"/>
              </w:rPr>
              <w:t>Wykonawca składający ofertę</w:t>
            </w:r>
          </w:p>
          <w:p>
            <w:pPr>
              <w:pStyle w:val="BodyTextIndent3"/>
              <w:spacing w:lineRule="auto" w:line="276"/>
              <w:ind w:left="0"/>
              <w:jc w:val="center"/>
              <w:rPr>
                <w:rFonts w:ascii="Arial" w:hAnsi="Arial" w:cs="Arial"/>
                <w:b/>
                <w:bCs/>
                <w:sz w:val="18"/>
                <w:szCs w:val="18"/>
              </w:rPr>
            </w:pPr>
            <w:r>
              <w:rPr>
                <w:rFonts w:cs="Arial" w:ascii="Arial" w:hAnsi="Arial"/>
                <w:b/>
                <w:bCs/>
                <w:sz w:val="18"/>
                <w:szCs w:val="18"/>
              </w:rPr>
            </w:r>
          </w:p>
          <w:p>
            <w:pPr>
              <w:pStyle w:val="BodyTextIndent3"/>
              <w:spacing w:lineRule="auto" w:line="276"/>
              <w:ind w:left="0"/>
              <w:jc w:val="center"/>
              <w:rPr>
                <w:rFonts w:ascii="Arial" w:hAnsi="Arial" w:cs="Arial"/>
                <w:b/>
                <w:bCs/>
                <w:sz w:val="18"/>
                <w:szCs w:val="18"/>
              </w:rPr>
            </w:pPr>
            <w:r>
              <w:rPr>
                <w:rFonts w:cs="Arial" w:ascii="Arial" w:hAnsi="Arial"/>
                <w:b/>
                <w:bCs/>
                <w:sz w:val="18"/>
                <w:szCs w:val="18"/>
              </w:rPr>
            </w:r>
          </w:p>
        </w:tc>
        <w:tc>
          <w:tcPr>
            <w:tcW w:w="1382" w:type="dxa"/>
            <w:tcBorders>
              <w:left w:val="single" w:sz="4" w:space="0" w:color="000000"/>
              <w:bottom w:val="single" w:sz="4" w:space="0" w:color="000000"/>
              <w:right w:val="single" w:sz="4" w:space="0" w:color="000000"/>
            </w:tcBorders>
            <w:vAlign w:val="center"/>
          </w:tcPr>
          <w:p>
            <w:pPr>
              <w:pStyle w:val="Normal"/>
              <w:spacing w:lineRule="auto" w:line="276"/>
              <w:rPr>
                <w:rFonts w:ascii="Arial" w:hAnsi="Arial"/>
              </w:rPr>
            </w:pPr>
            <w:r>
              <w:rPr>
                <w:rFonts w:ascii="Arial" w:hAnsi="Arial"/>
                <w:sz w:val="16"/>
                <w:szCs w:val="16"/>
              </w:rPr>
              <w:t>Inny podmiot udostępniający zasoby na podst. art. 118 ustawy Pzp</w:t>
            </w:r>
          </w:p>
        </w:tc>
      </w:tr>
      <w:tr>
        <w:trPr>
          <w:trHeight w:val="525" w:hRule="atLeast"/>
        </w:trPr>
        <w:tc>
          <w:tcPr>
            <w:tcW w:w="510" w:type="dxa"/>
            <w:tcBorders>
              <w:top w:val="single" w:sz="4" w:space="0" w:color="000000"/>
              <w:left w:val="single" w:sz="4" w:space="0" w:color="000000"/>
              <w:bottom w:val="single" w:sz="4" w:space="0" w:color="000000"/>
              <w:right w:val="single" w:sz="4" w:space="0" w:color="000000"/>
            </w:tcBorders>
          </w:tcPr>
          <w:p>
            <w:pPr>
              <w:pStyle w:val="BodyTextIndent3"/>
              <w:spacing w:lineRule="auto" w:line="276"/>
              <w:ind w:left="0"/>
              <w:rPr>
                <w:rFonts w:ascii="Arial" w:hAnsi="Arial" w:cs="Arial"/>
                <w:b/>
                <w:bCs/>
                <w:sz w:val="20"/>
              </w:rPr>
            </w:pPr>
            <w:r>
              <w:rPr>
                <w:rFonts w:cs="Arial" w:ascii="Arial" w:hAnsi="Arial"/>
                <w:b/>
                <w:bCs/>
                <w:sz w:val="20"/>
              </w:rPr>
            </w:r>
          </w:p>
          <w:p>
            <w:pPr>
              <w:pStyle w:val="BodyTextIndent3"/>
              <w:spacing w:lineRule="auto" w:line="276"/>
              <w:ind w:left="0"/>
              <w:rPr>
                <w:rFonts w:ascii="Arial" w:hAnsi="Arial" w:cs="Arial"/>
                <w:b/>
                <w:bCs/>
                <w:sz w:val="20"/>
              </w:rPr>
            </w:pPr>
            <w:r>
              <w:rPr>
                <w:rFonts w:cs="Arial" w:ascii="Arial" w:hAnsi="Arial"/>
                <w:b/>
                <w:bCs/>
                <w:sz w:val="20"/>
              </w:rPr>
            </w:r>
          </w:p>
          <w:p>
            <w:pPr>
              <w:pStyle w:val="BodyTextIndent3"/>
              <w:spacing w:lineRule="auto" w:line="276"/>
              <w:ind w:left="0"/>
              <w:rPr>
                <w:rFonts w:ascii="Arial" w:hAnsi="Arial" w:cs="Arial"/>
                <w:b/>
                <w:bCs/>
                <w:sz w:val="20"/>
              </w:rPr>
            </w:pPr>
            <w:r>
              <w:rPr>
                <w:rFonts w:cs="Arial" w:ascii="Arial" w:hAnsi="Arial"/>
                <w:b/>
                <w:bCs/>
                <w:sz w:val="20"/>
              </w:rPr>
              <w:t>1</w:t>
            </w:r>
          </w:p>
        </w:tc>
        <w:tc>
          <w:tcPr>
            <w:tcW w:w="1290" w:type="dxa"/>
            <w:tcBorders>
              <w:top w:val="single" w:sz="4" w:space="0" w:color="000000"/>
              <w:left w:val="single" w:sz="4" w:space="0" w:color="000000"/>
              <w:bottom w:val="single" w:sz="4" w:space="0" w:color="000000"/>
              <w:right w:val="single" w:sz="4" w:space="0" w:color="000000"/>
            </w:tcBorders>
          </w:tcPr>
          <w:p>
            <w:pPr>
              <w:pStyle w:val="BodyTextIndent3"/>
              <w:spacing w:lineRule="auto" w:line="276"/>
              <w:ind w:left="0"/>
              <w:rPr>
                <w:rFonts w:ascii="Arial" w:hAnsi="Arial" w:cs="Arial"/>
                <w:b/>
                <w:bCs/>
                <w:sz w:val="20"/>
              </w:rPr>
            </w:pPr>
            <w:r>
              <w:rPr>
                <w:rFonts w:cs="Arial" w:ascii="Arial" w:hAnsi="Arial"/>
                <w:b/>
                <w:bCs/>
                <w:sz w:val="20"/>
              </w:rPr>
            </w:r>
          </w:p>
          <w:p>
            <w:pPr>
              <w:pStyle w:val="BodyTextIndent3"/>
              <w:spacing w:lineRule="auto" w:line="276"/>
              <w:ind w:left="0"/>
              <w:rPr>
                <w:rFonts w:ascii="Arial" w:hAnsi="Arial" w:cs="Arial"/>
                <w:b/>
                <w:bCs/>
                <w:sz w:val="20"/>
              </w:rPr>
            </w:pPr>
            <w:r>
              <w:rPr>
                <w:rFonts w:cs="Arial" w:ascii="Arial" w:hAnsi="Arial"/>
                <w:b/>
                <w:bCs/>
                <w:sz w:val="20"/>
              </w:rPr>
              <w:t>Kierownik budowy</w:t>
            </w:r>
          </w:p>
        </w:tc>
        <w:tc>
          <w:tcPr>
            <w:tcW w:w="2340" w:type="dxa"/>
            <w:tcBorders>
              <w:top w:val="single" w:sz="4" w:space="0" w:color="000000"/>
              <w:left w:val="single" w:sz="4" w:space="0" w:color="000000"/>
              <w:bottom w:val="single" w:sz="4" w:space="0" w:color="000000"/>
              <w:right w:val="single" w:sz="4" w:space="0" w:color="000000"/>
            </w:tcBorders>
          </w:tcPr>
          <w:p>
            <w:pPr>
              <w:pStyle w:val="BodyTextIndent3"/>
              <w:spacing w:lineRule="auto" w:line="276"/>
              <w:ind w:left="0"/>
              <w:rPr>
                <w:rFonts w:ascii="Arial" w:hAnsi="Arial" w:cs="Arial"/>
                <w:b/>
                <w:bCs/>
                <w:sz w:val="20"/>
              </w:rPr>
            </w:pPr>
            <w:r>
              <w:rPr>
                <w:rFonts w:cs="Arial" w:ascii="Arial" w:hAnsi="Arial"/>
                <w:b/>
                <w:bCs/>
                <w:sz w:val="20"/>
              </w:rPr>
            </w:r>
          </w:p>
        </w:tc>
        <w:tc>
          <w:tcPr>
            <w:tcW w:w="2366" w:type="dxa"/>
            <w:tcBorders>
              <w:top w:val="single" w:sz="4" w:space="0" w:color="000000"/>
              <w:left w:val="single" w:sz="4" w:space="0" w:color="000000"/>
              <w:bottom w:val="single" w:sz="4" w:space="0" w:color="000000"/>
            </w:tcBorders>
          </w:tcPr>
          <w:p>
            <w:pPr>
              <w:pStyle w:val="BodyTextIndent3"/>
              <w:spacing w:lineRule="auto" w:line="276"/>
              <w:ind w:left="0"/>
              <w:rPr>
                <w:rFonts w:ascii="Arial" w:hAnsi="Arial" w:cs="Arial"/>
                <w:b/>
                <w:bCs/>
                <w:sz w:val="18"/>
                <w:szCs w:val="18"/>
              </w:rPr>
            </w:pPr>
            <w:r>
              <w:rPr>
                <w:rFonts w:cs="Arial" w:ascii="Arial" w:hAnsi="Arial"/>
                <w:b/>
                <w:bCs/>
                <w:sz w:val="18"/>
                <w:szCs w:val="18"/>
              </w:rPr>
            </w:r>
          </w:p>
          <w:p>
            <w:pPr>
              <w:pStyle w:val="BodyTextIndent3"/>
              <w:spacing w:lineRule="auto" w:line="276"/>
              <w:ind w:left="0"/>
              <w:rPr>
                <w:rFonts w:ascii="Arial" w:hAnsi="Arial" w:cs="Arial"/>
                <w:b/>
                <w:bCs/>
                <w:sz w:val="16"/>
                <w:szCs w:val="16"/>
              </w:rPr>
            </w:pPr>
            <w:r>
              <w:rPr>
                <w:rFonts w:cs="Arial" w:ascii="Arial" w:hAnsi="Arial"/>
                <w:b/>
                <w:bCs/>
                <w:sz w:val="16"/>
                <w:szCs w:val="16"/>
              </w:rPr>
            </w:r>
          </w:p>
          <w:p>
            <w:pPr>
              <w:pStyle w:val="BodyTextIndent3"/>
              <w:spacing w:lineRule="auto" w:line="276"/>
              <w:ind w:left="0"/>
              <w:rPr>
                <w:rFonts w:ascii="Arial" w:hAnsi="Arial" w:cs="Arial"/>
                <w:b/>
                <w:bCs/>
                <w:sz w:val="16"/>
                <w:szCs w:val="16"/>
              </w:rPr>
            </w:pPr>
            <w:r>
              <w:rPr>
                <w:rFonts w:cs="Arial" w:ascii="Arial" w:hAnsi="Arial"/>
                <w:b/>
                <w:bCs/>
                <w:sz w:val="16"/>
                <w:szCs w:val="16"/>
              </w:rPr>
            </w:r>
          </w:p>
          <w:p>
            <w:pPr>
              <w:pStyle w:val="BodyTextIndent3"/>
              <w:spacing w:lineRule="auto" w:line="276"/>
              <w:ind w:left="0"/>
              <w:rPr>
                <w:rFonts w:ascii="Arial" w:hAnsi="Arial" w:cs="Arial"/>
                <w:b/>
                <w:bCs/>
                <w:sz w:val="16"/>
                <w:szCs w:val="16"/>
              </w:rPr>
            </w:pPr>
            <w:r>
              <w:rPr>
                <w:rFonts w:cs="Arial" w:ascii="Arial" w:hAnsi="Arial"/>
                <w:b/>
                <w:bCs/>
                <w:sz w:val="16"/>
                <w:szCs w:val="16"/>
              </w:rPr>
            </w:r>
          </w:p>
        </w:tc>
        <w:tc>
          <w:tcPr>
            <w:tcW w:w="1534" w:type="dxa"/>
            <w:tcBorders>
              <w:top w:val="single" w:sz="4" w:space="0" w:color="000000"/>
              <w:left w:val="single" w:sz="4" w:space="0" w:color="000000"/>
              <w:bottom w:val="single" w:sz="4" w:space="0" w:color="000000"/>
              <w:right w:val="single" w:sz="4" w:space="0" w:color="000000"/>
            </w:tcBorders>
          </w:tcPr>
          <w:p>
            <w:pPr>
              <w:pStyle w:val="BodyTextIndent3"/>
              <w:spacing w:lineRule="auto" w:line="276"/>
              <w:ind w:left="0"/>
              <w:rPr>
                <w:rFonts w:ascii="Arial" w:hAnsi="Arial" w:cs="Arial"/>
                <w:b/>
                <w:bCs/>
                <w:sz w:val="20"/>
              </w:rPr>
            </w:pPr>
            <w:r>
              <w:rPr>
                <w:rFonts w:cs="Arial" w:ascii="Arial" w:hAnsi="Arial"/>
                <w:b/>
                <w:bCs/>
                <w:sz w:val="20"/>
              </w:rPr>
            </w:r>
          </w:p>
        </w:tc>
        <w:tc>
          <w:tcPr>
            <w:tcW w:w="1213" w:type="dxa"/>
            <w:tcBorders>
              <w:top w:val="single" w:sz="4" w:space="0" w:color="000000"/>
              <w:left w:val="single" w:sz="4" w:space="0" w:color="000000"/>
              <w:bottom w:val="single" w:sz="4" w:space="0" w:color="000000"/>
            </w:tcBorders>
          </w:tcPr>
          <w:p>
            <w:pPr>
              <w:pStyle w:val="Normal"/>
              <w:spacing w:lineRule="auto" w:line="276"/>
              <w:jc w:val="center"/>
              <w:rPr>
                <w:rFonts w:ascii="Arial" w:hAnsi="Arial" w:cs="Arial"/>
                <w:sz w:val="20"/>
                <w:szCs w:val="20"/>
              </w:rPr>
            </w:pPr>
            <w:r>
              <w:rPr>
                <w:szCs w:val="20"/>
              </w:rPr>
              <w:t xml:space="preserve">□ </w:t>
            </w:r>
            <w:r>
              <w:rPr>
                <w:szCs w:val="20"/>
              </w:rPr>
              <w:t>TAK</w:t>
            </w:r>
          </w:p>
        </w:tc>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76"/>
              <w:jc w:val="center"/>
              <w:rPr>
                <w:rFonts w:ascii="Arial" w:hAnsi="Arial"/>
              </w:rPr>
            </w:pPr>
            <w:r>
              <w:rPr>
                <w:rFonts w:cs="Arial" w:ascii="Arial" w:hAnsi="Arial"/>
                <w:sz w:val="20"/>
                <w:szCs w:val="20"/>
              </w:rPr>
              <w:t xml:space="preserve">□ </w:t>
            </w:r>
            <w:r>
              <w:rPr>
                <w:rFonts w:cs="Arial" w:ascii="Arial" w:hAnsi="Arial"/>
                <w:sz w:val="20"/>
                <w:szCs w:val="20"/>
              </w:rPr>
              <w:t>TAK</w:t>
            </w:r>
          </w:p>
          <w:p>
            <w:pPr>
              <w:pStyle w:val="Normal"/>
              <w:spacing w:lineRule="auto" w:line="276"/>
              <w:jc w:val="center"/>
              <w:rPr>
                <w:rFonts w:ascii="Arial" w:hAnsi="Arial"/>
              </w:rPr>
            </w:pPr>
            <w:r>
              <w:rPr>
                <w:rFonts w:cs="Arial" w:ascii="Arial" w:hAnsi="Arial"/>
                <w:sz w:val="20"/>
                <w:szCs w:val="20"/>
              </w:rPr>
              <w:t>………………</w:t>
            </w:r>
            <w:r>
              <w:rPr>
                <w:rFonts w:cs="Arial" w:ascii="Arial" w:hAnsi="Arial"/>
                <w:sz w:val="20"/>
                <w:szCs w:val="20"/>
              </w:rPr>
              <w:t>..</w:t>
            </w:r>
          </w:p>
          <w:p>
            <w:pPr>
              <w:pStyle w:val="Normal"/>
              <w:spacing w:lineRule="auto" w:line="276"/>
              <w:jc w:val="center"/>
              <w:rPr>
                <w:rFonts w:ascii="Arial" w:hAnsi="Arial"/>
              </w:rPr>
            </w:pPr>
            <w:r>
              <w:rPr>
                <w:rFonts w:ascii="Arial" w:hAnsi="Arial"/>
                <w:sz w:val="16"/>
                <w:szCs w:val="16"/>
              </w:rPr>
              <w:t>(nazwa i adres podmiotu udostępniającego zasób)</w:t>
            </w:r>
          </w:p>
        </w:tc>
      </w:tr>
    </w:tbl>
    <w:p>
      <w:pPr>
        <w:pStyle w:val="Normal"/>
        <w:spacing w:lineRule="auto" w:line="276"/>
        <w:rPr>
          <w:rFonts w:ascii="Arial" w:hAnsi="Arial" w:cs="Arial"/>
          <w:i/>
          <w:i/>
          <w:sz w:val="20"/>
          <w:szCs w:val="20"/>
        </w:rPr>
      </w:pPr>
      <w:r>
        <w:rPr>
          <w:rFonts w:cs="Arial" w:ascii="Arial" w:hAnsi="Arial"/>
          <w:b/>
          <w:i/>
          <w:sz w:val="20"/>
          <w:szCs w:val="20"/>
        </w:rPr>
        <w:t>*Należy zaznaczyć „TAK” dla odpowiedniej podstawy dysponowania.</w:t>
      </w:r>
    </w:p>
    <w:p>
      <w:pPr>
        <w:pStyle w:val="Normal"/>
        <w:spacing w:lineRule="auto" w:line="276"/>
        <w:jc w:val="both"/>
        <w:rPr>
          <w:rFonts w:ascii="Arial" w:hAnsi="Arial" w:cs="Arial"/>
          <w:color w:val="000000"/>
          <w:sz w:val="20"/>
          <w:szCs w:val="20"/>
        </w:rPr>
      </w:pPr>
      <w:r>
        <w:rPr>
          <w:rFonts w:cs="Arial" w:ascii="Arial" w:hAnsi="Arial"/>
          <w:color w:val="000000"/>
          <w:sz w:val="20"/>
          <w:szCs w:val="20"/>
        </w:rPr>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Wykonawca, który polega na zdolnościach lub sytuacji podmiotów udostępniających zasoby, składa, wraz z ofertą, </w:t>
      </w:r>
      <w:r>
        <w:rPr>
          <w:rFonts w:cs="Arial" w:ascii="Arial" w:hAnsi="Arial"/>
          <w:b/>
          <w:bCs/>
          <w:color w:val="000000"/>
          <w:sz w:val="20"/>
          <w:szCs w:val="20"/>
        </w:rPr>
        <w:t xml:space="preserve">zobowiązanie podmiotu udostępniającego zasoby do oddania mu do dyspozycji niezbędnych zasobów na potrzeby realizacji danego zamówienia lub </w:t>
      </w:r>
      <w:r>
        <w:rPr>
          <w:rFonts w:cs="Arial" w:ascii="Arial" w:hAnsi="Arial"/>
          <w:color w:val="000000"/>
          <w:sz w:val="20"/>
          <w:szCs w:val="20"/>
        </w:rPr>
        <w:t>inny podmiotowy środek dowodowy potwierdzając, że wykonawca realizując zamówienie, będzie dysonował niezbędnymi zasobami tych podmiotów.</w:t>
      </w:r>
    </w:p>
    <w:p>
      <w:pPr>
        <w:pStyle w:val="Normal"/>
        <w:spacing w:lineRule="auto" w:line="276"/>
        <w:jc w:val="both"/>
        <w:rPr>
          <w:rFonts w:ascii="Arial" w:hAnsi="Arial" w:cs="Arial"/>
          <w:i/>
          <w:i/>
          <w:sz w:val="20"/>
          <w:szCs w:val="20"/>
        </w:rPr>
      </w:pPr>
      <w:r>
        <w:rPr>
          <w:rFonts w:cs="Arial" w:ascii="Arial" w:hAnsi="Arial"/>
          <w:i/>
          <w:sz w:val="20"/>
          <w:szCs w:val="20"/>
        </w:rPr>
      </w:r>
    </w:p>
    <w:p>
      <w:pPr>
        <w:pStyle w:val="Normal"/>
        <w:spacing w:lineRule="auto" w:line="276"/>
        <w:jc w:val="both"/>
        <w:rPr>
          <w:rFonts w:ascii="Arial" w:hAnsi="Arial" w:cs="Arial"/>
          <w:sz w:val="20"/>
          <w:szCs w:val="20"/>
        </w:rPr>
      </w:pPr>
      <w:r>
        <w:rPr>
          <w:rFonts w:cs="Arial" w:ascii="Arial" w:hAnsi="Arial"/>
          <w:sz w:val="20"/>
          <w:szCs w:val="20"/>
        </w:rPr>
        <w:t xml:space="preserve">Zobowiązanie podmiotu udostępniającego wykonawcy  zasoby na potrzeby realizacji zamówienia, składane jest wraz z ofertą – wg wzoru stanowiącego </w:t>
      </w:r>
      <w:r>
        <w:rPr>
          <w:rFonts w:cs="Arial" w:ascii="Arial" w:hAnsi="Arial"/>
          <w:color w:val="000000"/>
          <w:sz w:val="20"/>
          <w:szCs w:val="20"/>
        </w:rPr>
        <w:t>załącznik nr 3B do SWZ.</w:t>
      </w:r>
    </w:p>
    <w:p>
      <w:pPr>
        <w:pStyle w:val="BodyTextIndent3"/>
        <w:spacing w:lineRule="auto" w:line="276"/>
        <w:ind w:left="0"/>
        <w:rPr>
          <w:rFonts w:ascii="Arial" w:hAnsi="Arial" w:cs="Arial"/>
          <w:b/>
          <w:bCs/>
          <w:sz w:val="20"/>
        </w:rPr>
      </w:pPr>
      <w:r>
        <w:rPr>
          <w:rFonts w:cs="Arial" w:ascii="Arial" w:hAnsi="Arial"/>
          <w:b/>
          <w:bCs/>
          <w:sz w:val="20"/>
        </w:rPr>
      </w:r>
    </w:p>
    <w:p>
      <w:pPr>
        <w:pStyle w:val="BodyTextIndent3"/>
        <w:spacing w:lineRule="auto" w:line="276"/>
        <w:ind w:left="0"/>
        <w:rPr>
          <w:rFonts w:ascii="Arial" w:hAnsi="Arial" w:cs="Arial"/>
          <w:b/>
          <w:bCs/>
          <w:sz w:val="20"/>
        </w:rPr>
      </w:pPr>
      <w:r>
        <w:rPr>
          <w:rFonts w:cs="Arial" w:ascii="Arial" w:hAnsi="Arial"/>
          <w:b/>
          <w:bCs/>
          <w:sz w:val="20"/>
        </w:rPr>
        <w:t>Oświadczam, że:</w:t>
      </w:r>
    </w:p>
    <w:p>
      <w:pPr>
        <w:pStyle w:val="BodyTextIndent3"/>
        <w:numPr>
          <w:ilvl w:val="0"/>
          <w:numId w:val="81"/>
        </w:numPr>
        <w:spacing w:lineRule="auto" w:line="276"/>
        <w:rPr>
          <w:rFonts w:ascii="Arial" w:hAnsi="Arial" w:cs="Arial"/>
          <w:b/>
          <w:bCs/>
          <w:sz w:val="20"/>
          <w:u w:val="single"/>
        </w:rPr>
      </w:pPr>
      <w:r>
        <w:rPr>
          <w:rFonts w:cs="Arial" w:ascii="Arial" w:hAnsi="Arial"/>
          <w:b/>
          <w:bCs/>
          <w:sz w:val="20"/>
        </w:rPr>
        <w:t xml:space="preserve">wymieniona osoba w wykazie posiada </w:t>
      </w:r>
      <w:r>
        <w:rPr>
          <w:rFonts w:cs="Arial" w:ascii="Arial" w:hAnsi="Arial"/>
          <w:b/>
          <w:bCs/>
          <w:sz w:val="20"/>
          <w:u w:val="single"/>
        </w:rPr>
        <w:t xml:space="preserve">wymagane uprawnienia budowlane, </w:t>
      </w:r>
    </w:p>
    <w:p>
      <w:pPr>
        <w:pStyle w:val="Normal"/>
        <w:numPr>
          <w:ilvl w:val="0"/>
          <w:numId w:val="82"/>
        </w:numPr>
        <w:suppressAutoHyphens w:val="false"/>
        <w:jc w:val="both"/>
        <w:textAlignment w:val="auto"/>
        <w:rPr>
          <w:u w:val="none"/>
        </w:rPr>
      </w:pPr>
      <w:r>
        <w:rPr>
          <w:rFonts w:cs="Arial" w:ascii="Arial" w:hAnsi="Arial"/>
          <w:b/>
          <w:bCs/>
          <w:sz w:val="20"/>
          <w:u w:val="none"/>
        </w:rPr>
        <w:t xml:space="preserve">wymienione osoby w wykazie posiadają  </w:t>
      </w:r>
      <w:r>
        <w:rPr>
          <w:rFonts w:cs="Arial" w:ascii="Arial" w:hAnsi="Arial"/>
          <w:b/>
          <w:bCs/>
          <w:color w:val="000000"/>
          <w:sz w:val="20"/>
          <w:u w:val="none"/>
        </w:rPr>
        <w:t>wskazane doświadczenie zawodowe</w:t>
      </w:r>
    </w:p>
    <w:p>
      <w:pPr>
        <w:pStyle w:val="BodyTextIndent3"/>
        <w:numPr>
          <w:ilvl w:val="0"/>
          <w:numId w:val="83"/>
        </w:numPr>
        <w:spacing w:lineRule="auto" w:line="276"/>
        <w:rPr>
          <w:rFonts w:ascii="Arial" w:hAnsi="Arial" w:cs="Arial"/>
          <w:b/>
          <w:bCs/>
          <w:sz w:val="20"/>
        </w:rPr>
      </w:pPr>
      <w:r>
        <w:rPr>
          <w:rFonts w:cs="Arial" w:ascii="Arial" w:hAnsi="Arial"/>
          <w:b/>
          <w:bCs/>
          <w:sz w:val="20"/>
        </w:rPr>
        <w:t>dysponujemy osobą wymienioną w wykazie zgodnie z podaną podstawą.</w:t>
      </w:r>
    </w:p>
    <w:p>
      <w:pPr>
        <w:pStyle w:val="BodyTextIndent3"/>
        <w:spacing w:lineRule="auto" w:line="276"/>
        <w:ind w:left="720"/>
        <w:rPr>
          <w:rFonts w:ascii="Arial" w:hAnsi="Arial" w:cs="Arial"/>
          <w:b/>
          <w:bCs/>
          <w:sz w:val="20"/>
        </w:rPr>
      </w:pPr>
      <w:r>
        <w:rPr>
          <w:rFonts w:cs="Arial" w:ascii="Arial" w:hAnsi="Arial"/>
          <w:b/>
          <w:bCs/>
          <w:sz w:val="20"/>
        </w:rPr>
      </w:r>
    </w:p>
    <w:p>
      <w:pPr>
        <w:pStyle w:val="Normal"/>
        <w:spacing w:lineRule="auto" w:line="276"/>
        <w:rPr>
          <w:rFonts w:ascii="Arial" w:hAnsi="Arial" w:cs="Arial"/>
          <w:b/>
          <w:bCs/>
          <w:sz w:val="16"/>
          <w:szCs w:val="16"/>
        </w:rPr>
      </w:pPr>
      <w:r>
        <w:rPr>
          <w:rFonts w:cs="Arial" w:ascii="Arial" w:hAnsi="Arial"/>
          <w:b/>
          <w:bCs/>
          <w:sz w:val="16"/>
          <w:szCs w:val="16"/>
        </w:rPr>
      </w:r>
    </w:p>
    <w:p>
      <w:pPr>
        <w:pStyle w:val="Normal"/>
        <w:spacing w:lineRule="auto" w:line="276"/>
        <w:rPr>
          <w:rFonts w:ascii="Arial" w:hAnsi="Arial" w:cs="Arial"/>
          <w:b/>
          <w:bCs/>
          <w:sz w:val="16"/>
          <w:szCs w:val="16"/>
        </w:rPr>
      </w:pPr>
      <w:r>
        <w:rPr>
          <w:rFonts w:cs="Arial" w:ascii="Arial" w:hAnsi="Arial"/>
          <w:b/>
          <w:bCs/>
          <w:sz w:val="16"/>
          <w:szCs w:val="16"/>
        </w:rPr>
        <w:t xml:space="preserve">UWAGA: </w:t>
      </w:r>
    </w:p>
    <w:p>
      <w:pPr>
        <w:pStyle w:val="ListParagraph"/>
        <w:numPr>
          <w:ilvl w:val="0"/>
          <w:numId w:val="40"/>
        </w:numPr>
        <w:spacing w:lineRule="auto" w:line="276"/>
        <w:rPr>
          <w:rFonts w:ascii="Arial" w:hAnsi="Arial" w:cs="Arial"/>
          <w:sz w:val="16"/>
          <w:szCs w:val="16"/>
        </w:rPr>
      </w:pPr>
      <w:r>
        <w:rPr>
          <w:rFonts w:cs="Arial" w:ascii="Arial" w:hAnsi="Arial"/>
          <w:sz w:val="16"/>
          <w:szCs w:val="16"/>
        </w:rPr>
        <w:t>Dokument należy wypełnić i podpisać kwalifikowanym podpisem elektronicznym lub podpisem zaufanym lub podpisem osobistym.</w:t>
      </w:r>
    </w:p>
    <w:p>
      <w:pPr>
        <w:pStyle w:val="ListParagraph"/>
        <w:numPr>
          <w:ilvl w:val="0"/>
          <w:numId w:val="40"/>
        </w:numPr>
        <w:spacing w:lineRule="auto" w:line="276"/>
        <w:rPr>
          <w:rFonts w:ascii="Arial" w:hAnsi="Arial" w:cs="Arial"/>
          <w:sz w:val="16"/>
          <w:szCs w:val="16"/>
        </w:rPr>
      </w:pPr>
      <w:r>
        <w:rPr>
          <w:rFonts w:cs="Arial" w:ascii="Arial" w:hAnsi="Arial"/>
          <w:sz w:val="16"/>
          <w:szCs w:val="16"/>
        </w:rPr>
        <w:t>W przypadku wykonawców wspólnie ubiegających się o udzielenie zamówienia, dokument ten składa przynajmniej jeden z wykonawców.</w:t>
      </w:r>
      <w:bookmarkStart w:id="65" w:name="_Toc57710923"/>
      <w:bookmarkStart w:id="66" w:name="_Toc2850942"/>
      <w:bookmarkStart w:id="67" w:name="_Toc523406924"/>
      <w:bookmarkStart w:id="68" w:name="_Toc519585671"/>
      <w:bookmarkStart w:id="69" w:name="_Toc479197609"/>
      <w:bookmarkStart w:id="70" w:name="_Toc428796177"/>
      <w:bookmarkStart w:id="71" w:name="_Toc452988053"/>
      <w:bookmarkStart w:id="72" w:name="_Toc455484784"/>
      <w:bookmarkStart w:id="73" w:name="_Toc468100141"/>
      <w:bookmarkStart w:id="74" w:name="_Toc460498727"/>
    </w:p>
    <w:p>
      <w:pPr>
        <w:pStyle w:val="BodyTextIndent3"/>
        <w:spacing w:lineRule="auto" w:line="276"/>
        <w:ind w:left="0"/>
        <w:rPr>
          <w:rFonts w:ascii="Arial" w:hAnsi="Arial" w:cs="Arial"/>
          <w:sz w:val="20"/>
        </w:rPr>
      </w:pPr>
      <w:r>
        <w:rPr>
          <w:rFonts w:cs="Arial" w:ascii="Arial" w:hAnsi="Arial"/>
          <w:sz w:val="20"/>
        </w:rPr>
      </w:r>
    </w:p>
    <w:p>
      <w:pPr>
        <w:pStyle w:val="BodyTextIndent3"/>
        <w:spacing w:lineRule="auto" w:line="276"/>
        <w:ind w:left="0"/>
        <w:rPr>
          <w:rFonts w:ascii="Arial" w:hAnsi="Arial" w:cs="Arial"/>
          <w:sz w:val="20"/>
        </w:rPr>
      </w:pPr>
      <w:r>
        <w:rPr>
          <w:rFonts w:cs="Arial" w:ascii="Arial" w:hAnsi="Arial"/>
          <w:sz w:val="20"/>
        </w:rPr>
      </w:r>
      <w:bookmarkStart w:id="75" w:name="_Hlk97033510_kopia_1"/>
      <w:bookmarkStart w:id="76" w:name="_Hlk97033510_kopia_1"/>
      <w:bookmarkEnd w:id="65"/>
      <w:bookmarkEnd w:id="66"/>
      <w:bookmarkEnd w:id="67"/>
      <w:bookmarkEnd w:id="68"/>
      <w:bookmarkEnd w:id="69"/>
      <w:bookmarkEnd w:id="70"/>
      <w:bookmarkEnd w:id="71"/>
      <w:bookmarkEnd w:id="72"/>
      <w:bookmarkEnd w:id="73"/>
      <w:bookmarkEnd w:id="74"/>
      <w:bookmarkEnd w:id="76"/>
    </w:p>
    <w:p>
      <w:pPr>
        <w:pStyle w:val="Normal"/>
        <w:spacing w:lineRule="auto" w:line="276"/>
        <w:rPr>
          <w:rFonts w:ascii="Arial" w:hAnsi="Arial" w:cs="Arial"/>
          <w:bCs/>
          <w:sz w:val="20"/>
          <w:szCs w:val="20"/>
        </w:rPr>
      </w:pPr>
      <w:r>
        <w:rPr>
          <w:rFonts w:cs="Arial" w:ascii="Arial" w:hAnsi="Arial"/>
          <w:bCs/>
          <w:sz w:val="20"/>
          <w:szCs w:val="20"/>
        </w:rPr>
      </w:r>
    </w:p>
    <w:p>
      <w:pPr>
        <w:pStyle w:val="Normal"/>
        <w:spacing w:lineRule="auto" w:line="276"/>
        <w:rPr>
          <w:rFonts w:ascii="Arial" w:hAnsi="Arial" w:cs="Arial"/>
          <w:bCs/>
          <w:sz w:val="20"/>
          <w:szCs w:val="20"/>
        </w:rPr>
      </w:pPr>
      <w:r>
        <w:rPr>
          <w:rFonts w:cs="Arial" w:ascii="Arial" w:hAnsi="Arial"/>
          <w:bCs/>
          <w:sz w:val="20"/>
          <w:szCs w:val="20"/>
        </w:rPr>
      </w:r>
    </w:p>
    <w:sectPr>
      <w:headerReference w:type="even" r:id="rId16"/>
      <w:headerReference w:type="default" r:id="rId17"/>
      <w:headerReference w:type="first" r:id="rId18"/>
      <w:footerReference w:type="even" r:id="rId19"/>
      <w:footerReference w:type="default" r:id="rId20"/>
      <w:footerReference w:type="first" r:id="rId21"/>
      <w:type w:val="nextPage"/>
      <w:pgSz w:w="11906" w:h="16838"/>
      <w:pgMar w:left="1134" w:right="991" w:gutter="0" w:header="709" w:top="1399" w:footer="709"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Arial">
    <w:charset w:val="ee"/>
    <w:family w:val="swiss"/>
    <w:pitch w:val="variable"/>
  </w:font>
  <w:font w:name="Verdana">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Courier New">
    <w:charset w:val="ee"/>
    <w:family w:val="roman"/>
    <w:pitch w:val="variable"/>
  </w:font>
  <w:font w:name="Ottawa">
    <w:charset w:val="ee"/>
    <w:family w:val="roman"/>
    <w:pitch w:val="variable"/>
  </w:font>
  <w:font w:name="Roboto">
    <w:altName w:val="Helvetica Neue"/>
    <w:charset w:val="ee"/>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2617381"/>
    </w:sdtPr>
    <w:sdtContent>
      <w:p>
        <w:pPr>
          <w:pStyle w:val="Footer"/>
          <w:jc w:val="right"/>
          <w:rPr/>
        </w:pPr>
        <w:r>
          <w:rPr/>
          <w:fldChar w:fldCharType="begin"/>
        </w:r>
        <w:r>
          <w:rPr/>
          <w:instrText xml:space="preserve"> PAGE </w:instrText>
        </w:r>
        <w:r>
          <w:rPr/>
          <w:fldChar w:fldCharType="separate"/>
        </w:r>
        <w:r>
          <w:rPr/>
          <w:t>35</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2617381"/>
    </w:sdtPr>
    <w:sdtContent>
      <w:p>
        <w:pPr>
          <w:pStyle w:val="Footer"/>
          <w:jc w:val="right"/>
          <w:rPr/>
        </w:pPr>
        <w:r>
          <w:rPr/>
          <w:fldChar w:fldCharType="begin"/>
        </w:r>
        <w:r>
          <w:rPr/>
          <w:instrText xml:space="preserve"> PAGE </w:instrText>
        </w:r>
        <w:r>
          <w:rPr/>
          <w:fldChar w:fldCharType="separate"/>
        </w:r>
        <w:r>
          <w:rPr/>
          <w:t>35</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right="360"/>
      <w:rPr>
        <w:sz w:val="19"/>
        <w:szCs w:val="19"/>
      </w:rPr>
    </w:pPr>
    <w:r>
      <w:rPr>
        <w:sz w:val="19"/>
        <w:szCs w:val="19"/>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4605" cy="14605"/>
              <wp:effectExtent l="0" t="0" r="0" b="0"/>
              <wp:wrapSquare wrapText="bothSides"/>
              <wp:docPr id="1" name="Ramka2"/>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Header"/>
                            <w:rPr>
                              <w:rStyle w:val="PageNumber"/>
                              <w:sz w:val="19"/>
                              <w:szCs w:val="19"/>
                            </w:rPr>
                          </w:pPr>
                          <w:r>
                            <w:rPr>
                              <w:rStyle w:val="PageNumber"/>
                              <w:color w:val="000000"/>
                              <w:sz w:val="19"/>
                              <w:szCs w:val="19"/>
                            </w:rPr>
                            <w:fldChar w:fldCharType="begin"/>
                          </w:r>
                          <w:r>
                            <w:rPr>
                              <w:rStyle w:val="PageNumber"/>
                              <w:sz w:val="19"/>
                              <w:szCs w:val="19"/>
                              <w:color w:val="000000"/>
                            </w:rPr>
                            <w:instrText xml:space="preserve"> PAGE </w:instrText>
                          </w:r>
                          <w:r>
                            <w:rPr>
                              <w:rStyle w:val="PageNumber"/>
                              <w:sz w:val="19"/>
                              <w:szCs w:val="19"/>
                              <w:color w:val="000000"/>
                            </w:rPr>
                            <w:fldChar w:fldCharType="separate"/>
                          </w:r>
                          <w:r>
                            <w:rPr>
                              <w:rStyle w:val="PageNumber"/>
                              <w:sz w:val="19"/>
                              <w:szCs w:val="19"/>
                              <w:color w:val="000000"/>
                            </w:rPr>
                            <w:t>0</w:t>
                          </w:r>
                          <w:r>
                            <w:rPr>
                              <w:rStyle w:val="PageNumber"/>
                              <w:sz w:val="19"/>
                              <w:szCs w:val="19"/>
                              <w:color w:val="000000"/>
                            </w:rPr>
                            <w:fldChar w:fldCharType="end"/>
                          </w:r>
                        </w:p>
                      </w:txbxContent>
                    </wps:txbx>
                    <wps:bodyPr lIns="0" rIns="0" tIns="0" bIns="0" anchor="t">
                      <a:spAutoFit/>
                    </wps:bodyPr>
                  </wps:wsp>
                </a:graphicData>
              </a:graphic>
            </wp:anchor>
          </w:drawing>
        </mc:Choice>
        <mc:Fallback>
          <w:pict>
            <v:rect id="shape_0" ID="Ramka2" path="m0,0l-2147483645,0l-2147483645,-2147483646l0,-2147483646xe" stroked="f" o:allowincell="f" style="position:absolute;margin-left:0pt;margin-top:0.05pt;width:1.1pt;height:1.1pt;mso-wrap-style:square;v-text-anchor:top;mso-position-horizontal:right;mso-position-horizontal-relative:margin">
              <v:fill o:detectmouseclick="t" on="false"/>
              <v:stroke color="#3465a4" joinstyle="round" endcap="flat"/>
              <v:textbox>
                <w:txbxContent>
                  <w:p>
                    <w:pPr>
                      <w:pStyle w:val="Header"/>
                      <w:rPr>
                        <w:rStyle w:val="PageNumber"/>
                        <w:sz w:val="19"/>
                        <w:szCs w:val="19"/>
                      </w:rPr>
                    </w:pPr>
                    <w:r>
                      <w:rPr>
                        <w:rStyle w:val="PageNumber"/>
                        <w:color w:val="000000"/>
                        <w:sz w:val="19"/>
                        <w:szCs w:val="19"/>
                      </w:rPr>
                      <w:fldChar w:fldCharType="begin"/>
                    </w:r>
                    <w:r>
                      <w:rPr>
                        <w:rStyle w:val="PageNumber"/>
                        <w:sz w:val="19"/>
                        <w:szCs w:val="19"/>
                        <w:color w:val="000000"/>
                      </w:rPr>
                      <w:instrText xml:space="preserve"> PAGE </w:instrText>
                    </w:r>
                    <w:r>
                      <w:rPr>
                        <w:rStyle w:val="PageNumber"/>
                        <w:sz w:val="19"/>
                        <w:szCs w:val="19"/>
                        <w:color w:val="000000"/>
                      </w:rPr>
                      <w:fldChar w:fldCharType="separate"/>
                    </w:r>
                    <w:r>
                      <w:rPr>
                        <w:rStyle w:val="PageNumber"/>
                        <w:sz w:val="19"/>
                        <w:szCs w:val="19"/>
                        <w:color w:val="000000"/>
                      </w:rPr>
                      <w:t>0</w:t>
                    </w:r>
                    <w:r>
                      <w:rPr>
                        <w:rStyle w:val="PageNumber"/>
                        <w:sz w:val="19"/>
                        <w:szCs w:val="19"/>
                        <w:color w:val="000000"/>
                      </w:rPr>
                      <w:fldChar w:fldCharType="end"/>
                    </w:r>
                  </w:p>
                </w:txbxContent>
              </v:textbox>
              <w10:wrap type="square"/>
            </v:rect>
          </w:pict>
        </mc:Fallback>
      </mc:AlternateContent>
    </w:r>
  </w:p>
  <w:p>
    <w:pPr>
      <w:pStyle w:val="Normal"/>
      <w:rPr>
        <w:sz w:val="22"/>
        <w:szCs w:val="22"/>
      </w:rPr>
    </w:pPr>
    <w:r>
      <w:rPr>
        <w:sz w:val="22"/>
        <w:szCs w:val="2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both"/>
      <w:rPr>
        <w:rFonts w:ascii="Arial" w:hAnsi="Arial" w:cs="Arial"/>
        <w:b/>
        <w:bCs/>
        <w:i/>
        <w:i/>
        <w:iCs/>
      </w:rPr>
    </w:pPr>
    <w:r>
      <w:rPr>
        <w:rFonts w:cs="Arial" w:ascii="Arial" w:hAnsi="Arial"/>
        <w:b/>
        <w:bCs/>
        <w:i/>
        <w:iCs/>
      </w:rPr>
      <w:t xml:space="preserve">INW.271.33.25.M.M </w:t>
    </w:r>
    <w:bookmarkStart w:id="77" w:name="_Hlk199238591"/>
    <w:bookmarkEnd w:id="77"/>
  </w:p>
  <w:p>
    <w:pPr>
      <w:pStyle w:val="Normalny"/>
      <w:spacing w:before="57" w:after="57"/>
      <w:jc w:val="both"/>
      <w:rPr/>
    </w:pPr>
    <w:r>
      <w:rPr>
        <w:rStyle w:val="Domylnaczcionkaakapitu"/>
        <w:rFonts w:cs="Times New Roman" w:ascii="Arial" w:hAnsi="Arial"/>
        <w:b/>
        <w:bCs/>
        <w:i/>
        <w:iCs/>
        <w:color w:val="000000"/>
        <w:sz w:val="20"/>
        <w:szCs w:val="20"/>
        <w:lang w:eastAsia="pl-PL"/>
      </w:rPr>
      <w:t>Budowa oświetlenia drogowego przy ulicy Poziomkowej w Oławie</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both"/>
      <w:rPr>
        <w:rFonts w:ascii="Arial" w:hAnsi="Arial" w:cs="Arial"/>
        <w:b/>
        <w:bCs/>
        <w:i/>
        <w:i/>
        <w:iCs/>
      </w:rPr>
    </w:pPr>
    <w:r>
      <w:rPr>
        <w:rFonts w:cs="Arial" w:ascii="Arial" w:hAnsi="Arial"/>
        <w:b/>
        <w:bCs/>
        <w:i/>
        <w:iCs/>
      </w:rPr>
      <w:t xml:space="preserve">INW.271.33.25.M.M </w:t>
    </w:r>
    <w:bookmarkStart w:id="78" w:name="_Hlk199238591"/>
    <w:bookmarkEnd w:id="78"/>
  </w:p>
  <w:p>
    <w:pPr>
      <w:pStyle w:val="Normalny"/>
      <w:spacing w:before="57" w:after="57"/>
      <w:jc w:val="both"/>
      <w:rPr/>
    </w:pPr>
    <w:r>
      <w:rPr>
        <w:rStyle w:val="Domylnaczcionkaakapitu"/>
        <w:rFonts w:cs="Times New Roman" w:ascii="Arial" w:hAnsi="Arial"/>
        <w:b/>
        <w:bCs/>
        <w:i/>
        <w:iCs/>
        <w:color w:val="000000"/>
        <w:sz w:val="20"/>
        <w:szCs w:val="20"/>
        <w:lang w:eastAsia="pl-PL"/>
      </w:rPr>
      <w:t>Budowa oświetlenia drogowego przy ulicy Poziomkowej w Oławie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340" w:hanging="34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
    <w:lvl w:ilvl="0">
      <w:start w:val="1"/>
      <w:numFmt w:val="decimal"/>
      <w:lvlText w:val="%1."/>
      <w:lvlJc w:val="left"/>
      <w:pPr>
        <w:tabs>
          <w:tab w:val="num" w:pos="0"/>
        </w:tabs>
        <w:ind w:left="340" w:hanging="340"/>
      </w:pPr>
      <w:rPr>
        <w:b/>
      </w:rPr>
    </w:lvl>
    <w:lvl w:ilvl="1">
      <w:start w:val="1"/>
      <w:numFmt w:val="decimal"/>
      <w:suff w:val="space"/>
      <w:lvlText w:val="%2."/>
      <w:lvlJc w:val="left"/>
      <w:pPr>
        <w:tabs>
          <w:tab w:val="num" w:pos="0"/>
        </w:tabs>
        <w:ind w:left="340" w:hanging="34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lowerLetter"/>
      <w:lvlText w:val="%1)"/>
      <w:lvlJc w:val="left"/>
      <w:pPr>
        <w:tabs>
          <w:tab w:val="num" w:pos="0"/>
        </w:tabs>
        <w:ind w:left="1440" w:hanging="360"/>
      </w:pPr>
      <w:rPr>
        <w:b/>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4">
    <w:lvl w:ilvl="0">
      <w:start w:val="1"/>
      <w:numFmt w:val="decimal"/>
      <w:lvlText w:val="%1."/>
      <w:lvlJc w:val="left"/>
      <w:pPr>
        <w:tabs>
          <w:tab w:val="num" w:pos="0"/>
        </w:tabs>
        <w:ind w:left="2062" w:hanging="360"/>
      </w:pPr>
      <w:rPr>
        <w:b/>
        <w:bCs/>
      </w:rPr>
    </w:lvl>
    <w:lvl w:ilvl="1">
      <w:start w:val="1"/>
      <w:numFmt w:val="decimal"/>
      <w:lvlText w:val="%1.%2"/>
      <w:lvlJc w:val="left"/>
      <w:pPr>
        <w:tabs>
          <w:tab w:val="num" w:pos="0"/>
        </w:tabs>
        <w:ind w:left="1170" w:hanging="45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1080"/>
      </w:pPr>
      <w:rPr/>
    </w:lvl>
    <w:lvl w:ilvl="4">
      <w:start w:val="1"/>
      <w:numFmt w:val="decimal"/>
      <w:lvlText w:val="%1.%2.%3.%4.%5"/>
      <w:lvlJc w:val="left"/>
      <w:pPr>
        <w:tabs>
          <w:tab w:val="num" w:pos="0"/>
        </w:tabs>
        <w:ind w:left="1800" w:hanging="1080"/>
      </w:pPr>
      <w:rPr/>
    </w:lvl>
    <w:lvl w:ilvl="5">
      <w:start w:val="1"/>
      <w:numFmt w:val="decimal"/>
      <w:lvlText w:val="%1.%2.%3.%4.%5.%6"/>
      <w:lvlJc w:val="left"/>
      <w:pPr>
        <w:tabs>
          <w:tab w:val="num" w:pos="0"/>
        </w:tabs>
        <w:ind w:left="2160" w:hanging="1440"/>
      </w:pPr>
      <w:rPr/>
    </w:lvl>
    <w:lvl w:ilvl="6">
      <w:start w:val="1"/>
      <w:numFmt w:val="decimal"/>
      <w:lvlText w:val="%1.%2.%3.%4.%5.%6.%7"/>
      <w:lvlJc w:val="left"/>
      <w:pPr>
        <w:tabs>
          <w:tab w:val="num" w:pos="0"/>
        </w:tabs>
        <w:ind w:left="2160" w:hanging="1440"/>
      </w:pPr>
      <w:rPr/>
    </w:lvl>
    <w:lvl w:ilvl="7">
      <w:start w:val="1"/>
      <w:numFmt w:val="decimal"/>
      <w:lvlText w:val="%1.%2.%3.%4.%5.%6.%7.%8"/>
      <w:lvlJc w:val="left"/>
      <w:pPr>
        <w:tabs>
          <w:tab w:val="num" w:pos="0"/>
        </w:tabs>
        <w:ind w:left="2520" w:hanging="1800"/>
      </w:pPr>
      <w:rPr/>
    </w:lvl>
    <w:lvl w:ilvl="8">
      <w:start w:val="1"/>
      <w:numFmt w:val="decimal"/>
      <w:lvlText w:val="%1.%2.%3.%4.%5.%6.%7.%8.%9"/>
      <w:lvlJc w:val="left"/>
      <w:pPr>
        <w:tabs>
          <w:tab w:val="num" w:pos="0"/>
        </w:tabs>
        <w:ind w:left="2520" w:hanging="1800"/>
      </w:pPr>
      <w:rPr/>
    </w:lvl>
  </w:abstractNum>
  <w:abstractNum w:abstractNumId="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2422" w:hanging="360"/>
      </w:pPr>
      <w:rPr>
        <w:b/>
        <w:bCs w:val="false"/>
      </w:rPr>
    </w:lvl>
    <w:lvl w:ilvl="1">
      <w:start w:val="1"/>
      <w:numFmt w:val="lowerLetter"/>
      <w:lvlText w:val="%2."/>
      <w:lvlJc w:val="left"/>
      <w:pPr>
        <w:tabs>
          <w:tab w:val="num" w:pos="0"/>
        </w:tabs>
        <w:ind w:left="3142" w:hanging="360"/>
      </w:pPr>
      <w:rPr/>
    </w:lvl>
    <w:lvl w:ilvl="2">
      <w:start w:val="1"/>
      <w:numFmt w:val="lowerRoman"/>
      <w:lvlText w:val="%3."/>
      <w:lvlJc w:val="right"/>
      <w:pPr>
        <w:tabs>
          <w:tab w:val="num" w:pos="0"/>
        </w:tabs>
        <w:ind w:left="3862" w:hanging="180"/>
      </w:pPr>
      <w:rPr/>
    </w:lvl>
    <w:lvl w:ilvl="3">
      <w:start w:val="1"/>
      <w:numFmt w:val="decimal"/>
      <w:lvlText w:val="%4."/>
      <w:lvlJc w:val="left"/>
      <w:pPr>
        <w:tabs>
          <w:tab w:val="num" w:pos="0"/>
        </w:tabs>
        <w:ind w:left="4582" w:hanging="360"/>
      </w:pPr>
      <w:rPr/>
    </w:lvl>
    <w:lvl w:ilvl="4">
      <w:start w:val="1"/>
      <w:numFmt w:val="lowerLetter"/>
      <w:lvlText w:val="%5."/>
      <w:lvlJc w:val="left"/>
      <w:pPr>
        <w:tabs>
          <w:tab w:val="num" w:pos="0"/>
        </w:tabs>
        <w:ind w:left="5302" w:hanging="360"/>
      </w:pPr>
      <w:rPr/>
    </w:lvl>
    <w:lvl w:ilvl="5">
      <w:start w:val="1"/>
      <w:numFmt w:val="lowerRoman"/>
      <w:lvlText w:val="%6."/>
      <w:lvlJc w:val="right"/>
      <w:pPr>
        <w:tabs>
          <w:tab w:val="num" w:pos="0"/>
        </w:tabs>
        <w:ind w:left="6022" w:hanging="180"/>
      </w:pPr>
      <w:rPr/>
    </w:lvl>
    <w:lvl w:ilvl="6">
      <w:start w:val="1"/>
      <w:numFmt w:val="decimal"/>
      <w:lvlText w:val="%7."/>
      <w:lvlJc w:val="left"/>
      <w:pPr>
        <w:tabs>
          <w:tab w:val="num" w:pos="0"/>
        </w:tabs>
        <w:ind w:left="6742" w:hanging="360"/>
      </w:pPr>
      <w:rPr/>
    </w:lvl>
    <w:lvl w:ilvl="7">
      <w:start w:val="1"/>
      <w:numFmt w:val="lowerLetter"/>
      <w:lvlText w:val="%8."/>
      <w:lvlJc w:val="left"/>
      <w:pPr>
        <w:tabs>
          <w:tab w:val="num" w:pos="0"/>
        </w:tabs>
        <w:ind w:left="7462" w:hanging="360"/>
      </w:pPr>
      <w:rPr/>
    </w:lvl>
    <w:lvl w:ilvl="8">
      <w:start w:val="1"/>
      <w:numFmt w:val="lowerRoman"/>
      <w:lvlText w:val="%9."/>
      <w:lvlJc w:val="right"/>
      <w:pPr>
        <w:tabs>
          <w:tab w:val="num" w:pos="0"/>
        </w:tabs>
        <w:ind w:left="8182" w:hanging="180"/>
      </w:pPr>
      <w:rPr/>
    </w:lvl>
  </w:abstractNum>
  <w:abstractNum w:abstractNumId="8">
    <w:lvl w:ilvl="0">
      <w:start w:val="1"/>
      <w:numFmt w:val="lowerLetter"/>
      <w:lvlText w:val="%1)"/>
      <w:lvlJc w:val="left"/>
      <w:pPr>
        <w:tabs>
          <w:tab w:val="num" w:pos="0"/>
        </w:tabs>
        <w:ind w:left="907" w:hanging="227"/>
      </w:pPr>
      <w:rPr>
        <w:b/>
        <w:bCs/>
      </w:rPr>
    </w:lvl>
    <w:lvl w:ilvl="1">
      <w:start w:val="1"/>
      <w:numFmt w:val="decimal"/>
      <w:lvlText w:val="%2)"/>
      <w:lvlJc w:val="left"/>
      <w:pPr>
        <w:tabs>
          <w:tab w:val="num" w:pos="0"/>
        </w:tabs>
        <w:ind w:left="1760" w:hanging="360"/>
      </w:pPr>
      <w:rPr>
        <w:sz w:val="20"/>
        <w:b/>
        <w:bCs/>
      </w:rPr>
    </w:lvl>
    <w:lvl w:ilvl="2">
      <w:start w:val="1"/>
      <w:numFmt w:val="lowerLetter"/>
      <w:lvlText w:val="%3)"/>
      <w:lvlJc w:val="left"/>
      <w:pPr>
        <w:tabs>
          <w:tab w:val="num" w:pos="0"/>
        </w:tabs>
        <w:ind w:left="2771" w:hanging="360"/>
      </w:pPr>
      <w:rPr>
        <w:b/>
        <w:bCs/>
      </w:rPr>
    </w:lvl>
    <w:lvl w:ilvl="3">
      <w:start w:val="1"/>
      <w:numFmt w:val="lowerLetter"/>
      <w:lvlText w:val="%4)"/>
      <w:lvlJc w:val="left"/>
      <w:pPr>
        <w:tabs>
          <w:tab w:val="num" w:pos="0"/>
        </w:tabs>
        <w:ind w:left="3200" w:hanging="360"/>
      </w:pPr>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9">
    <w:lvl w:ilvl="0">
      <w:start w:val="1"/>
      <w:numFmt w:val="lowerLetter"/>
      <w:lvlText w:val="%1)"/>
      <w:lvlJc w:val="left"/>
      <w:pPr>
        <w:tabs>
          <w:tab w:val="num" w:pos="0"/>
        </w:tabs>
        <w:ind w:left="1021" w:hanging="341"/>
      </w:pPr>
      <w:rPr>
        <w:b/>
        <w:bCs/>
      </w:rPr>
    </w:lvl>
    <w:lvl w:ilvl="1">
      <w:start w:val="1"/>
      <w:numFmt w:val="bullet"/>
      <w:lvlText w:val="o"/>
      <w:lvlJc w:val="left"/>
      <w:pPr>
        <w:tabs>
          <w:tab w:val="num" w:pos="0"/>
        </w:tabs>
        <w:ind w:left="2340" w:hanging="360"/>
      </w:pPr>
      <w:rPr>
        <w:rFonts w:ascii="Courier New" w:hAnsi="Courier New" w:cs="Courier New" w:hint="default"/>
      </w:rPr>
    </w:lvl>
    <w:lvl w:ilvl="2">
      <w:start w:val="1"/>
      <w:numFmt w:val="bullet"/>
      <w:lvlText w:val=""/>
      <w:lvlJc w:val="left"/>
      <w:pPr>
        <w:tabs>
          <w:tab w:val="num" w:pos="0"/>
        </w:tabs>
        <w:ind w:left="3060" w:hanging="360"/>
      </w:pPr>
      <w:rPr>
        <w:rFonts w:ascii="Wingdings" w:hAnsi="Wingdings" w:cs="Wingdings" w:hint="default"/>
      </w:rPr>
    </w:lvl>
    <w:lvl w:ilvl="3">
      <w:start w:val="1"/>
      <w:numFmt w:val="bullet"/>
      <w:lvlText w:val=""/>
      <w:lvlJc w:val="left"/>
      <w:pPr>
        <w:tabs>
          <w:tab w:val="num" w:pos="0"/>
        </w:tabs>
        <w:ind w:left="3780" w:hanging="360"/>
      </w:pPr>
      <w:rPr>
        <w:rFonts w:ascii="Symbol" w:hAnsi="Symbol" w:cs="Symbol" w:hint="default"/>
      </w:rPr>
    </w:lvl>
    <w:lvl w:ilvl="4">
      <w:start w:val="1"/>
      <w:numFmt w:val="bullet"/>
      <w:lvlText w:val="o"/>
      <w:lvlJc w:val="left"/>
      <w:pPr>
        <w:tabs>
          <w:tab w:val="num" w:pos="0"/>
        </w:tabs>
        <w:ind w:left="4500" w:hanging="360"/>
      </w:pPr>
      <w:rPr>
        <w:rFonts w:ascii="Courier New" w:hAnsi="Courier New" w:cs="Courier New" w:hint="default"/>
      </w:rPr>
    </w:lvl>
    <w:lvl w:ilvl="5">
      <w:start w:val="1"/>
      <w:numFmt w:val="bullet"/>
      <w:lvlText w:val=""/>
      <w:lvlJc w:val="left"/>
      <w:pPr>
        <w:tabs>
          <w:tab w:val="num" w:pos="0"/>
        </w:tabs>
        <w:ind w:left="5220" w:hanging="360"/>
      </w:pPr>
      <w:rPr>
        <w:rFonts w:ascii="Wingdings" w:hAnsi="Wingdings" w:cs="Wingdings" w:hint="default"/>
      </w:rPr>
    </w:lvl>
    <w:lvl w:ilvl="6">
      <w:start w:val="1"/>
      <w:numFmt w:val="bullet"/>
      <w:lvlText w:val=""/>
      <w:lvlJc w:val="left"/>
      <w:pPr>
        <w:tabs>
          <w:tab w:val="num" w:pos="0"/>
        </w:tabs>
        <w:ind w:left="5940" w:hanging="360"/>
      </w:pPr>
      <w:rPr>
        <w:rFonts w:ascii="Symbol" w:hAnsi="Symbol" w:cs="Symbol" w:hint="default"/>
      </w:rPr>
    </w:lvl>
    <w:lvl w:ilvl="7">
      <w:start w:val="1"/>
      <w:numFmt w:val="bullet"/>
      <w:lvlText w:val="o"/>
      <w:lvlJc w:val="left"/>
      <w:pPr>
        <w:tabs>
          <w:tab w:val="num" w:pos="0"/>
        </w:tabs>
        <w:ind w:left="6660" w:hanging="360"/>
      </w:pPr>
      <w:rPr>
        <w:rFonts w:ascii="Courier New" w:hAnsi="Courier New" w:cs="Courier New" w:hint="default"/>
      </w:rPr>
    </w:lvl>
    <w:lvl w:ilvl="8">
      <w:start w:val="1"/>
      <w:numFmt w:val="bullet"/>
      <w:lvlText w:val=""/>
      <w:lvlJc w:val="left"/>
      <w:pPr>
        <w:tabs>
          <w:tab w:val="num" w:pos="0"/>
        </w:tabs>
        <w:ind w:left="7380" w:hanging="360"/>
      </w:pPr>
      <w:rPr>
        <w:rFonts w:ascii="Wingdings" w:hAnsi="Wingdings" w:cs="Wingdings" w:hint="default"/>
      </w:rPr>
    </w:lvl>
  </w:abstractNum>
  <w:abstractNum w:abstractNumId="10">
    <w:lvl w:ilvl="0">
      <w:start w:val="1"/>
      <w:numFmt w:val="lowerLetter"/>
      <w:lvlText w:val="%1)"/>
      <w:lvlJc w:val="left"/>
      <w:pPr>
        <w:tabs>
          <w:tab w:val="num" w:pos="0"/>
        </w:tabs>
        <w:ind w:left="1040" w:hanging="360"/>
      </w:pPr>
      <w:rPr>
        <w:b/>
        <w:rFonts w:ascii="Arial" w:hAnsi="Arial" w:eastAsia="Times New Roman" w:cs="Arial"/>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6"/>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b/>
        <w:bCs/>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12">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b/>
        <w:bCs/>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13">
    <w:lvl w:ilvl="0">
      <w:start w:val="2"/>
      <w:numFmt w:val="decimal"/>
      <w:lvlText w:val="%1."/>
      <w:lvlJc w:val="left"/>
      <w:pPr>
        <w:tabs>
          <w:tab w:val="num" w:pos="0"/>
        </w:tabs>
        <w:ind w:left="360" w:hanging="360"/>
      </w:pPr>
      <w:rPr>
        <w:u w:val="none"/>
        <w:b w:val="false"/>
      </w:rPr>
    </w:lvl>
    <w:lvl w:ilvl="1">
      <w:start w:val="1"/>
      <w:numFmt w:val="decimal"/>
      <w:lvlText w:val="%1.%2."/>
      <w:lvlJc w:val="left"/>
      <w:pPr>
        <w:tabs>
          <w:tab w:val="num" w:pos="0"/>
        </w:tabs>
        <w:ind w:left="360" w:hanging="360"/>
      </w:pPr>
      <w:rPr>
        <w:u w:val="none"/>
        <w:b/>
        <w:bCs w:val="false"/>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14">
    <w:lvl w:ilvl="0">
      <w:start w:val="5"/>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5">
    <w:lvl w:ilvl="0">
      <w:start w:val="7"/>
      <w:numFmt w:val="decimal"/>
      <w:lvlText w:val="%1."/>
      <w:lvlJc w:val="left"/>
      <w:pPr>
        <w:tabs>
          <w:tab w:val="num" w:pos="0"/>
        </w:tabs>
        <w:ind w:left="360" w:hanging="360"/>
      </w:pPr>
      <w:rPr>
        <w:b/>
        <w:bCs/>
      </w:rPr>
    </w:lvl>
    <w:lvl w:ilvl="1">
      <w:start w:val="1"/>
      <w:numFmt w:val="decimal"/>
      <w:lvlText w:val="%1.%2."/>
      <w:lvlJc w:val="left"/>
      <w:pPr>
        <w:tabs>
          <w:tab w:val="num" w:pos="0"/>
        </w:tabs>
        <w:ind w:left="1080" w:hanging="360"/>
      </w:pPr>
      <w:rPr>
        <w:b/>
        <w:bCs/>
      </w:rPr>
    </w:lvl>
    <w:lvl w:ilvl="2">
      <w:start w:val="1"/>
      <w:numFmt w:val="decimal"/>
      <w:lvlText w:val="%1.%2.%3."/>
      <w:lvlJc w:val="left"/>
      <w:pPr>
        <w:tabs>
          <w:tab w:val="num" w:pos="0"/>
        </w:tabs>
        <w:ind w:left="2160" w:hanging="720"/>
      </w:pPr>
      <w:rPr>
        <w:b/>
        <w:bCs/>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abstractNum w:abstractNumId="16">
    <w:lvl w:ilvl="0">
      <w:start w:val="8"/>
      <w:numFmt w:val="decimal"/>
      <w:lvlText w:val="%1."/>
      <w:lvlJc w:val="left"/>
      <w:pPr>
        <w:tabs>
          <w:tab w:val="num" w:pos="0"/>
        </w:tabs>
        <w:ind w:left="360" w:hanging="360"/>
      </w:pPr>
      <w:rPr>
        <w:u w:val="single"/>
        <w:b/>
      </w:rPr>
    </w:lvl>
    <w:lvl w:ilvl="1">
      <w:start w:val="1"/>
      <w:numFmt w:val="decimal"/>
      <w:lvlText w:val="%1.%2."/>
      <w:lvlJc w:val="left"/>
      <w:pPr>
        <w:tabs>
          <w:tab w:val="num" w:pos="0"/>
        </w:tabs>
        <w:ind w:left="360" w:hanging="360"/>
      </w:pPr>
      <w:rPr>
        <w:u w:val="none"/>
        <w:b/>
      </w:rPr>
    </w:lvl>
    <w:lvl w:ilvl="2">
      <w:start w:val="1"/>
      <w:numFmt w:val="decimal"/>
      <w:lvlText w:val="%1.%2.%3."/>
      <w:lvlJc w:val="left"/>
      <w:pPr>
        <w:tabs>
          <w:tab w:val="num" w:pos="0"/>
        </w:tabs>
        <w:ind w:left="720" w:hanging="720"/>
      </w:pPr>
      <w:rPr>
        <w:u w:val="none"/>
        <w:b/>
      </w:rPr>
    </w:lvl>
    <w:lvl w:ilvl="3">
      <w:start w:val="1"/>
      <w:numFmt w:val="decimal"/>
      <w:lvlText w:val="%1.%2.%3.%4."/>
      <w:lvlJc w:val="left"/>
      <w:pPr>
        <w:tabs>
          <w:tab w:val="num" w:pos="0"/>
        </w:tabs>
        <w:ind w:left="720" w:hanging="720"/>
      </w:pPr>
      <w:rPr>
        <w:u w:val="single"/>
        <w:b/>
      </w:rPr>
    </w:lvl>
    <w:lvl w:ilvl="4">
      <w:start w:val="1"/>
      <w:numFmt w:val="decimal"/>
      <w:lvlText w:val="%1.%2.%3.%4.%5."/>
      <w:lvlJc w:val="left"/>
      <w:pPr>
        <w:tabs>
          <w:tab w:val="num" w:pos="0"/>
        </w:tabs>
        <w:ind w:left="1080" w:hanging="1080"/>
      </w:pPr>
      <w:rPr>
        <w:u w:val="single"/>
        <w:b/>
      </w:rPr>
    </w:lvl>
    <w:lvl w:ilvl="5">
      <w:start w:val="1"/>
      <w:numFmt w:val="decimal"/>
      <w:lvlText w:val="%1.%2.%3.%4.%5.%6."/>
      <w:lvlJc w:val="left"/>
      <w:pPr>
        <w:tabs>
          <w:tab w:val="num" w:pos="0"/>
        </w:tabs>
        <w:ind w:left="1080" w:hanging="1080"/>
      </w:pPr>
      <w:rPr>
        <w:u w:val="single"/>
        <w:b/>
      </w:rPr>
    </w:lvl>
    <w:lvl w:ilvl="6">
      <w:start w:val="1"/>
      <w:numFmt w:val="decimal"/>
      <w:lvlText w:val="%1.%2.%3.%4.%5.%6.%7."/>
      <w:lvlJc w:val="left"/>
      <w:pPr>
        <w:tabs>
          <w:tab w:val="num" w:pos="0"/>
        </w:tabs>
        <w:ind w:left="1440" w:hanging="1440"/>
      </w:pPr>
      <w:rPr>
        <w:u w:val="single"/>
        <w:b/>
      </w:rPr>
    </w:lvl>
    <w:lvl w:ilvl="7">
      <w:start w:val="1"/>
      <w:numFmt w:val="decimal"/>
      <w:lvlText w:val="%1.%2.%3.%4.%5.%6.%7.%8."/>
      <w:lvlJc w:val="left"/>
      <w:pPr>
        <w:tabs>
          <w:tab w:val="num" w:pos="0"/>
        </w:tabs>
        <w:ind w:left="1440" w:hanging="1440"/>
      </w:pPr>
      <w:rPr>
        <w:u w:val="single"/>
        <w:b/>
      </w:rPr>
    </w:lvl>
    <w:lvl w:ilvl="8">
      <w:start w:val="1"/>
      <w:numFmt w:val="decimal"/>
      <w:lvlText w:val="%1.%2.%3.%4.%5.%6.%7.%8.%9."/>
      <w:lvlJc w:val="left"/>
      <w:pPr>
        <w:tabs>
          <w:tab w:val="num" w:pos="0"/>
        </w:tabs>
        <w:ind w:left="1800" w:hanging="1800"/>
      </w:pPr>
      <w:rPr>
        <w:u w:val="single"/>
        <w:b/>
      </w:rPr>
    </w:lvl>
  </w:abstractNum>
  <w:abstractNum w:abstractNumId="17">
    <w:lvl w:ilvl="0">
      <w:start w:val="9"/>
      <w:numFmt w:val="decimal"/>
      <w:lvlText w:val="%1."/>
      <w:lvlJc w:val="left"/>
      <w:pPr>
        <w:tabs>
          <w:tab w:val="num" w:pos="0"/>
        </w:tabs>
        <w:ind w:left="360" w:hanging="360"/>
      </w:pPr>
      <w:rPr>
        <w:u w:val="none"/>
      </w:rPr>
    </w:lvl>
    <w:lvl w:ilvl="1">
      <w:start w:val="1"/>
      <w:numFmt w:val="decimal"/>
      <w:lvlText w:val="%1.%2."/>
      <w:lvlJc w:val="left"/>
      <w:pPr>
        <w:tabs>
          <w:tab w:val="num" w:pos="0"/>
        </w:tabs>
        <w:ind w:left="360" w:hanging="360"/>
      </w:pPr>
      <w:rPr>
        <w:sz w:val="20"/>
        <w:u w:val="none"/>
        <w:b/>
        <w:szCs w:val="20"/>
        <w:bCs w:val="false"/>
        <w:rFonts w:ascii="Arial" w:hAnsi="Arial"/>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800" w:hanging="1800"/>
      </w:pPr>
      <w:rPr>
        <w:u w:val="none"/>
      </w:rPr>
    </w:lvl>
  </w:abstractNum>
  <w:abstractNum w:abstractNumId="18">
    <w:lvl w:ilvl="0">
      <w:start w:val="11"/>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9">
    <w:lvl w:ilvl="0">
      <w:start w:val="13"/>
      <w:numFmt w:val="decimal"/>
      <w:lvlText w:val="%1."/>
      <w:lvlJc w:val="left"/>
      <w:pPr>
        <w:tabs>
          <w:tab w:val="num" w:pos="0"/>
        </w:tabs>
        <w:ind w:left="435" w:hanging="435"/>
      </w:pPr>
      <w:rPr>
        <w:sz w:val="20"/>
        <w:szCs w:val="20"/>
        <w:rFonts w:ascii="Arial" w:hAnsi="Arial"/>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0">
    <w:lvl w:ilvl="0">
      <w:start w:val="14"/>
      <w:numFmt w:val="decimal"/>
      <w:lvlText w:val="%1."/>
      <w:lvlJc w:val="left"/>
      <w:pPr>
        <w:tabs>
          <w:tab w:val="num" w:pos="0"/>
        </w:tabs>
        <w:ind w:left="435" w:hanging="435"/>
      </w:pPr>
      <w:rPr/>
    </w:lvl>
    <w:lvl w:ilvl="1">
      <w:start w:val="1"/>
      <w:numFmt w:val="decimal"/>
      <w:lvlText w:val="%1.%2."/>
      <w:lvlJc w:val="left"/>
      <w:pPr>
        <w:tabs>
          <w:tab w:val="num" w:pos="0"/>
        </w:tabs>
        <w:ind w:left="435" w:hanging="435"/>
      </w:pPr>
      <w:rPr>
        <w:sz w:val="20"/>
        <w:i w:val="false"/>
        <w:b/>
        <w:szCs w:val="20"/>
        <w:iCs w:val="false"/>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1">
    <w:lvl w:ilvl="0">
      <w:start w:val="17"/>
      <w:numFmt w:val="decimal"/>
      <w:lvlText w:val="%1."/>
      <w:lvlJc w:val="left"/>
      <w:pPr>
        <w:tabs>
          <w:tab w:val="num" w:pos="0"/>
        </w:tabs>
        <w:ind w:left="435" w:hanging="435"/>
      </w:pPr>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2">
    <w:lvl w:ilvl="0">
      <w:start w:val="18"/>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3">
    <w:lvl w:ilvl="0">
      <w:start w:val="20"/>
      <w:numFmt w:val="decimal"/>
      <w:lvlText w:val="%1."/>
      <w:lvlJc w:val="left"/>
      <w:pPr>
        <w:tabs>
          <w:tab w:val="num" w:pos="0"/>
        </w:tabs>
        <w:ind w:left="435" w:hanging="435"/>
      </w:pPr>
      <w:rPr>
        <w:u w:val="none"/>
        <w:b/>
        <w:bCs w:val="false"/>
      </w:rPr>
    </w:lvl>
    <w:lvl w:ilvl="1">
      <w:start w:val="1"/>
      <w:numFmt w:val="decimal"/>
      <w:lvlText w:val="%1.%2."/>
      <w:lvlJc w:val="left"/>
      <w:pPr>
        <w:tabs>
          <w:tab w:val="num" w:pos="0"/>
        </w:tabs>
        <w:ind w:left="435" w:hanging="435"/>
      </w:pPr>
      <w:rPr>
        <w:u w:val="none"/>
        <w:b/>
        <w:bCs w:val="false"/>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24">
    <w:lvl w:ilvl="0">
      <w:start w:val="21"/>
      <w:numFmt w:val="decimal"/>
      <w:lvlText w:val="%1."/>
      <w:lvlJc w:val="left"/>
      <w:pPr>
        <w:tabs>
          <w:tab w:val="num" w:pos="0"/>
        </w:tabs>
        <w:ind w:left="435" w:hanging="435"/>
      </w:pPr>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5">
    <w:lvl w:ilvl="0">
      <w:start w:val="1"/>
      <w:numFmt w:val="lowerLetter"/>
      <w:lvlText w:val="%1)"/>
      <w:lvlJc w:val="left"/>
      <w:pPr>
        <w:tabs>
          <w:tab w:val="num" w:pos="0"/>
        </w:tabs>
        <w:ind w:left="1069" w:hanging="360"/>
      </w:pPr>
      <w:rPr>
        <w:b/>
        <w:bCs/>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6">
    <w:lvl w:ilvl="0">
      <w:start w:val="20"/>
      <w:numFmt w:val="decimal"/>
      <w:lvlText w:val="%1."/>
      <w:lvlJc w:val="left"/>
      <w:pPr>
        <w:tabs>
          <w:tab w:val="num" w:pos="0"/>
        </w:tabs>
        <w:ind w:left="435" w:hanging="435"/>
      </w:pPr>
      <w:rPr>
        <w:u w:val="none"/>
        <w:b w:val="false"/>
      </w:rPr>
    </w:lvl>
    <w:lvl w:ilvl="1">
      <w:start w:val="7"/>
      <w:numFmt w:val="decimal"/>
      <w:lvlText w:val="%1.%2."/>
      <w:lvlJc w:val="left"/>
      <w:pPr>
        <w:tabs>
          <w:tab w:val="num" w:pos="0"/>
        </w:tabs>
        <w:ind w:left="435" w:hanging="435"/>
      </w:pPr>
      <w:rPr>
        <w:sz w:val="20"/>
        <w:u w:val="none"/>
        <w:b/>
        <w:szCs w:val="20"/>
        <w:bCs w:val="false"/>
        <w:rFonts w:ascii="Arial" w:hAnsi="Arial"/>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27">
    <w:lvl w:ilvl="0">
      <w:start w:val="1"/>
      <w:numFmt w:val="lowerLetter"/>
      <w:lvlText w:val="%1)"/>
      <w:lvlJc w:val="left"/>
      <w:pPr>
        <w:tabs>
          <w:tab w:val="num" w:pos="0"/>
        </w:tabs>
        <w:ind w:left="1069" w:hanging="360"/>
      </w:pPr>
      <w:rPr>
        <w:b/>
        <w:bCs w:val="false"/>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8">
    <w:lvl w:ilvl="0">
      <w:start w:val="2"/>
      <w:numFmt w:val="decimal"/>
      <w:lvlText w:val="%1."/>
      <w:lvlJc w:val="left"/>
      <w:pPr>
        <w:tabs>
          <w:tab w:val="num" w:pos="0"/>
        </w:tabs>
        <w:ind w:left="360" w:hanging="360"/>
      </w:pPr>
      <w:rPr>
        <w:sz w:val="20"/>
        <w:szCs w:val="20"/>
        <w:rFonts w:ascii="Arial" w:hAnsi="Arial"/>
      </w:rPr>
    </w:lvl>
    <w:lvl w:ilvl="1">
      <w:start w:val="1"/>
      <w:numFmt w:val="lowerLetter"/>
      <w:lvlText w:val="%2."/>
      <w:lvlJc w:val="left"/>
      <w:pPr>
        <w:tabs>
          <w:tab w:val="num" w:pos="0"/>
        </w:tabs>
        <w:ind w:left="1080" w:hanging="360"/>
      </w:pPr>
      <w:rPr>
        <w:i w:val="false"/>
        <w:iCs w:val="false"/>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9">
    <w:lvl w:ilvl="0">
      <w:start w:val="19"/>
      <w:numFmt w:val="decimal"/>
      <w:lvlText w:val="%1."/>
      <w:lvlJc w:val="left"/>
      <w:pPr>
        <w:tabs>
          <w:tab w:val="num" w:pos="0"/>
        </w:tabs>
        <w:ind w:left="435" w:hanging="435"/>
      </w:pPr>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0">
    <w:lvl w:ilvl="0">
      <w:start w:val="7"/>
      <w:numFmt w:val="decimal"/>
      <w:lvlText w:val="%1"/>
      <w:lvlJc w:val="left"/>
      <w:pPr>
        <w:tabs>
          <w:tab w:val="num" w:pos="0"/>
        </w:tabs>
        <w:ind w:left="435" w:hanging="435"/>
      </w:pPr>
      <w:rPr/>
    </w:lvl>
    <w:lvl w:ilvl="1">
      <w:start w:val="3"/>
      <w:numFmt w:val="decimal"/>
      <w:lvlText w:val="%1.%2"/>
      <w:lvlJc w:val="left"/>
      <w:pPr>
        <w:tabs>
          <w:tab w:val="num" w:pos="0"/>
        </w:tabs>
        <w:ind w:left="435" w:hanging="435"/>
      </w:pPr>
      <w:r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1">
    <w:lvl w:ilvl="0">
      <w:start w:val="8"/>
      <w:numFmt w:val="decimal"/>
      <w:lvlText w:val="%1."/>
      <w:lvlJc w:val="left"/>
      <w:pPr>
        <w:tabs>
          <w:tab w:val="num" w:pos="0"/>
        </w:tabs>
        <w:ind w:left="502" w:hanging="360"/>
      </w:pPr>
      <w:rPr>
        <w:b/>
        <w:bCs/>
      </w:rPr>
    </w:lvl>
    <w:lvl w:ilvl="1">
      <w:start w:val="1"/>
      <w:numFmt w:val="decimal"/>
      <w:lvlText w:val="%1.%2"/>
      <w:lvlJc w:val="left"/>
      <w:pPr>
        <w:tabs>
          <w:tab w:val="num" w:pos="0"/>
        </w:tabs>
        <w:ind w:left="-532" w:hanging="450"/>
      </w:pPr>
      <w:rPr/>
    </w:lvl>
    <w:lvl w:ilvl="2">
      <w:start w:val="1"/>
      <w:numFmt w:val="decimal"/>
      <w:lvlText w:val="%1.%2.%3"/>
      <w:lvlJc w:val="left"/>
      <w:pPr>
        <w:tabs>
          <w:tab w:val="num" w:pos="0"/>
        </w:tabs>
        <w:ind w:left="-262" w:hanging="720"/>
      </w:pPr>
      <w:rPr/>
    </w:lvl>
    <w:lvl w:ilvl="3">
      <w:start w:val="1"/>
      <w:numFmt w:val="decimal"/>
      <w:lvlText w:val="%1.%2.%3.%4"/>
      <w:lvlJc w:val="left"/>
      <w:pPr>
        <w:tabs>
          <w:tab w:val="num" w:pos="0"/>
        </w:tabs>
        <w:ind w:left="98" w:hanging="1080"/>
      </w:pPr>
      <w:rPr/>
    </w:lvl>
    <w:lvl w:ilvl="4">
      <w:start w:val="1"/>
      <w:numFmt w:val="decimal"/>
      <w:lvlText w:val="%1.%2.%3.%4.%5"/>
      <w:lvlJc w:val="left"/>
      <w:pPr>
        <w:tabs>
          <w:tab w:val="num" w:pos="0"/>
        </w:tabs>
        <w:ind w:left="98" w:hanging="1080"/>
      </w:pPr>
      <w:rPr/>
    </w:lvl>
    <w:lvl w:ilvl="5">
      <w:start w:val="1"/>
      <w:numFmt w:val="decimal"/>
      <w:lvlText w:val="%1.%2.%3.%4.%5.%6"/>
      <w:lvlJc w:val="left"/>
      <w:pPr>
        <w:tabs>
          <w:tab w:val="num" w:pos="0"/>
        </w:tabs>
        <w:ind w:left="458" w:hanging="1440"/>
      </w:pPr>
      <w:rPr/>
    </w:lvl>
    <w:lvl w:ilvl="6">
      <w:start w:val="1"/>
      <w:numFmt w:val="decimal"/>
      <w:lvlText w:val="%1.%2.%3.%4.%5.%6.%7"/>
      <w:lvlJc w:val="left"/>
      <w:pPr>
        <w:tabs>
          <w:tab w:val="num" w:pos="0"/>
        </w:tabs>
        <w:ind w:left="458" w:hanging="1440"/>
      </w:pPr>
      <w:rPr/>
    </w:lvl>
    <w:lvl w:ilvl="7">
      <w:start w:val="1"/>
      <w:numFmt w:val="decimal"/>
      <w:lvlText w:val="%1.%2.%3.%4.%5.%6.%7.%8"/>
      <w:lvlJc w:val="left"/>
      <w:pPr>
        <w:tabs>
          <w:tab w:val="num" w:pos="0"/>
        </w:tabs>
        <w:ind w:left="818" w:hanging="1800"/>
      </w:pPr>
      <w:rPr/>
    </w:lvl>
    <w:lvl w:ilvl="8">
      <w:start w:val="1"/>
      <w:numFmt w:val="decimal"/>
      <w:lvlText w:val="%1.%2.%3.%4.%5.%6.%7.%8.%9"/>
      <w:lvlJc w:val="left"/>
      <w:pPr>
        <w:tabs>
          <w:tab w:val="num" w:pos="0"/>
        </w:tabs>
        <w:ind w:left="818" w:hanging="1800"/>
      </w:pPr>
      <w:rPr/>
    </w:lvl>
  </w:abstractNum>
  <w:abstractNum w:abstractNumId="32">
    <w:lvl w:ilvl="0">
      <w:start w:val="1"/>
      <w:numFmt w:val="bullet"/>
      <w:lvlText w:val="§"/>
      <w:lvlJc w:val="left"/>
      <w:pPr>
        <w:tabs>
          <w:tab w:val="num" w:pos="0"/>
        </w:tabs>
        <w:ind w:left="360" w:hanging="360"/>
      </w:pPr>
      <w:rPr>
        <w:rFonts w:ascii="Arial" w:hAnsi="Arial" w:cs="Arial" w:hint="default"/>
        <w:sz w:val="22"/>
        <w:b/>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3">
    <w:lvl w:ilvl="0">
      <w:start w:val="4"/>
      <w:numFmt w:val="decimal"/>
      <w:lvlText w:val="%1."/>
      <w:lvlJc w:val="left"/>
      <w:pPr>
        <w:tabs>
          <w:tab w:val="num" w:pos="0"/>
        </w:tabs>
        <w:ind w:left="360" w:hanging="360"/>
      </w:pPr>
      <w:rPr/>
    </w:lvl>
    <w:lvl w:ilvl="1">
      <w:start w:val="2"/>
      <w:numFmt w:val="decimal"/>
      <w:lvlText w:val="%1.%2."/>
      <w:lvlJc w:val="left"/>
      <w:pPr>
        <w:tabs>
          <w:tab w:val="num" w:pos="0"/>
        </w:tabs>
        <w:ind w:left="360" w:hanging="360"/>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4">
    <w:lvl w:ilvl="0">
      <w:start w:val="15"/>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5">
    <w:lvl w:ilvl="0">
      <w:start w:val="2"/>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b/>
        <w:bCs/>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b/>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6">
    <w:lvl w:ilvl="0">
      <w:start w:val="12"/>
      <w:numFmt w:val="decimal"/>
      <w:lvlText w:val="%1"/>
      <w:lvlJc w:val="left"/>
      <w:pPr>
        <w:tabs>
          <w:tab w:val="num" w:pos="0"/>
        </w:tabs>
        <w:ind w:left="420" w:hanging="420"/>
      </w:pPr>
      <w:rPr>
        <w:rFonts w:ascii="Calibri" w:hAnsi="Calibri" w:eastAsia="Calibri" w:cs="Calibri"/>
      </w:rPr>
    </w:lvl>
    <w:lvl w:ilvl="1">
      <w:start w:val="1"/>
      <w:numFmt w:val="decimal"/>
      <w:lvlText w:val="%1.%2"/>
      <w:lvlJc w:val="left"/>
      <w:pPr>
        <w:tabs>
          <w:tab w:val="num" w:pos="0"/>
        </w:tabs>
        <w:ind w:left="780" w:hanging="420"/>
      </w:pPr>
      <w:rPr>
        <w:sz w:val="20"/>
        <w:b/>
        <w:szCs w:val="20"/>
        <w:bCs/>
        <w:rFonts w:ascii="Arial" w:hAnsi="Arial" w:eastAsia="Calibri" w:cs="Arial"/>
      </w:rPr>
    </w:lvl>
    <w:lvl w:ilvl="2">
      <w:start w:val="1"/>
      <w:numFmt w:val="decimal"/>
      <w:lvlText w:val="%1.%2.%3"/>
      <w:lvlJc w:val="left"/>
      <w:pPr>
        <w:tabs>
          <w:tab w:val="num" w:pos="0"/>
        </w:tabs>
        <w:ind w:left="1440" w:hanging="720"/>
      </w:pPr>
      <w:rPr>
        <w:rFonts w:ascii="Calibri" w:hAnsi="Calibri" w:eastAsia="Calibri" w:cs="Calibri"/>
      </w:rPr>
    </w:lvl>
    <w:lvl w:ilvl="3">
      <w:start w:val="1"/>
      <w:numFmt w:val="decimal"/>
      <w:lvlText w:val="%1.%2.%3.%4"/>
      <w:lvlJc w:val="left"/>
      <w:pPr>
        <w:tabs>
          <w:tab w:val="num" w:pos="0"/>
        </w:tabs>
        <w:ind w:left="1800" w:hanging="720"/>
      </w:pPr>
      <w:rPr>
        <w:rFonts w:ascii="Calibri" w:hAnsi="Calibri" w:eastAsia="Calibri" w:cs="Calibri"/>
      </w:rPr>
    </w:lvl>
    <w:lvl w:ilvl="4">
      <w:start w:val="1"/>
      <w:numFmt w:val="decimal"/>
      <w:lvlText w:val="%1.%2.%3.%4.%5"/>
      <w:lvlJc w:val="left"/>
      <w:pPr>
        <w:tabs>
          <w:tab w:val="num" w:pos="0"/>
        </w:tabs>
        <w:ind w:left="2520" w:hanging="1080"/>
      </w:pPr>
      <w:rPr>
        <w:rFonts w:ascii="Calibri" w:hAnsi="Calibri" w:eastAsia="Calibri" w:cs="Calibri"/>
      </w:rPr>
    </w:lvl>
    <w:lvl w:ilvl="5">
      <w:start w:val="1"/>
      <w:numFmt w:val="decimal"/>
      <w:lvlText w:val="%1.%2.%3.%4.%5.%6"/>
      <w:lvlJc w:val="left"/>
      <w:pPr>
        <w:tabs>
          <w:tab w:val="num" w:pos="0"/>
        </w:tabs>
        <w:ind w:left="2880" w:hanging="1080"/>
      </w:pPr>
      <w:rPr>
        <w:rFonts w:ascii="Calibri" w:hAnsi="Calibri" w:eastAsia="Calibri" w:cs="Calibri"/>
      </w:rPr>
    </w:lvl>
    <w:lvl w:ilvl="6">
      <w:start w:val="1"/>
      <w:numFmt w:val="decimal"/>
      <w:lvlText w:val="%1.%2.%3.%4.%5.%6.%7"/>
      <w:lvlJc w:val="left"/>
      <w:pPr>
        <w:tabs>
          <w:tab w:val="num" w:pos="0"/>
        </w:tabs>
        <w:ind w:left="3600" w:hanging="1440"/>
      </w:pPr>
      <w:rPr>
        <w:rFonts w:ascii="Calibri" w:hAnsi="Calibri" w:eastAsia="Calibri" w:cs="Calibri"/>
      </w:rPr>
    </w:lvl>
    <w:lvl w:ilvl="7">
      <w:start w:val="1"/>
      <w:numFmt w:val="decimal"/>
      <w:lvlText w:val="%1.%2.%3.%4.%5.%6.%7.%8"/>
      <w:lvlJc w:val="left"/>
      <w:pPr>
        <w:tabs>
          <w:tab w:val="num" w:pos="0"/>
        </w:tabs>
        <w:ind w:left="3960" w:hanging="1440"/>
      </w:pPr>
      <w:rPr>
        <w:rFonts w:ascii="Calibri" w:hAnsi="Calibri" w:eastAsia="Calibri" w:cs="Calibri"/>
      </w:rPr>
    </w:lvl>
    <w:lvl w:ilvl="8">
      <w:start w:val="1"/>
      <w:numFmt w:val="decimal"/>
      <w:lvlText w:val="%1.%2.%3.%4.%5.%6.%7.%8.%9"/>
      <w:lvlJc w:val="left"/>
      <w:pPr>
        <w:tabs>
          <w:tab w:val="num" w:pos="0"/>
        </w:tabs>
        <w:ind w:left="4680" w:hanging="1800"/>
      </w:pPr>
      <w:rPr>
        <w:rFonts w:ascii="Calibri" w:hAnsi="Calibri" w:eastAsia="Calibri" w:cs="Calibri"/>
      </w:rPr>
    </w:lvl>
  </w:abstractNum>
  <w:abstractNum w:abstractNumId="37">
    <w:lvl w:ilvl="0">
      <w:start w:val="16"/>
      <w:numFmt w:val="decimal"/>
      <w:lvlText w:val="%1"/>
      <w:lvlJc w:val="left"/>
      <w:pPr>
        <w:tabs>
          <w:tab w:val="num" w:pos="0"/>
        </w:tabs>
        <w:ind w:left="420" w:hanging="420"/>
      </w:pPr>
      <w:rPr/>
    </w:lvl>
    <w:lvl w:ilvl="1">
      <w:start w:val="1"/>
      <w:numFmt w:val="decimal"/>
      <w:lvlText w:val="%1.%2"/>
      <w:lvlJc w:val="left"/>
      <w:pPr>
        <w:tabs>
          <w:tab w:val="num" w:pos="0"/>
        </w:tabs>
        <w:ind w:left="420" w:hanging="420"/>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8">
    <w:lvl w:ilvl="0">
      <w:start w:val="4"/>
      <w:numFmt w:val="decimal"/>
      <w:lvlText w:val="%1."/>
      <w:lvlJc w:val="left"/>
      <w:pPr>
        <w:tabs>
          <w:tab w:val="num" w:pos="0"/>
        </w:tabs>
        <w:ind w:left="360" w:hanging="360"/>
      </w:pPr>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9">
    <w:lvl w:ilvl="0">
      <w:start w:val="1"/>
      <w:numFmt w:val="lowerLetter"/>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suff w:val="space"/>
      <w:lvlText w:val="%1."/>
      <w:lvlJc w:val="left"/>
      <w:pPr>
        <w:tabs>
          <w:tab w:val="num" w:pos="0"/>
        </w:tabs>
        <w:ind w:left="680" w:hanging="34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3">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8">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9">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2">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3">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4">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5">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6">
    <w:lvl w:ilvl="0">
      <w:start w:val="1"/>
      <w:numFmt w:val="decimal"/>
      <w:suff w:val="space"/>
      <w:lvlText w:val="%1)"/>
      <w:lvlJc w:val="left"/>
      <w:pPr>
        <w:tabs>
          <w:tab w:val="num" w:pos="0"/>
        </w:tabs>
        <w:ind w:left="340" w:hanging="340"/>
      </w:pPr>
      <w:rPr>
        <w:b/>
        <w:rFonts w:cs="Times New Roman"/>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57">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8">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9">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43"/>
    <w:lvlOverride w:ilvl="0">
      <w:startOverride w:val="1"/>
    </w:lvlOverride>
  </w:num>
  <w:num w:numId="65">
    <w:abstractNumId w:val="43"/>
  </w:num>
  <w:num w:numId="66">
    <w:abstractNumId w:val="43"/>
  </w:num>
  <w:num w:numId="67">
    <w:abstractNumId w:val="43"/>
  </w:num>
  <w:num w:numId="68">
    <w:abstractNumId w:val="43"/>
  </w:num>
  <w:num w:numId="69">
    <w:abstractNumId w:val="43"/>
  </w:num>
  <w:num w:numId="70">
    <w:abstractNumId w:val="43"/>
  </w:num>
  <w:num w:numId="71">
    <w:abstractNumId w:val="43"/>
  </w:num>
  <w:num w:numId="72">
    <w:abstractNumId w:val="51"/>
    <w:lvlOverride w:ilvl="0">
      <w:startOverride w:val="1"/>
    </w:lvlOverride>
  </w:num>
  <w:num w:numId="73">
    <w:abstractNumId w:val="51"/>
  </w:num>
  <w:num w:numId="74">
    <w:abstractNumId w:val="51"/>
  </w:num>
  <w:num w:numId="75">
    <w:abstractNumId w:val="51"/>
  </w:num>
  <w:num w:numId="76">
    <w:abstractNumId w:val="51"/>
  </w:num>
  <w:num w:numId="77">
    <w:abstractNumId w:val="51"/>
  </w:num>
  <w:num w:numId="78">
    <w:abstractNumId w:val="57"/>
    <w:lvlOverride w:ilvl="0">
      <w:startOverride w:val="1"/>
    </w:lvlOverride>
  </w:num>
  <w:num w:numId="79">
    <w:abstractNumId w:val="57"/>
  </w:num>
  <w:num w:numId="80">
    <w:abstractNumId w:val="57"/>
  </w:num>
  <w:num w:numId="81">
    <w:abstractNumId w:val="60"/>
    <w:lvlOverride w:ilvl="0">
      <w:startOverride w:val="1"/>
    </w:lvlOverride>
  </w:num>
  <w:num w:numId="82">
    <w:abstractNumId w:val="60"/>
  </w:num>
  <w:num w:numId="83">
    <w:abstractNumId w:val="60"/>
  </w:num>
</w:numbering>
</file>

<file path=word/settings.xml><?xml version="1.0" encoding="utf-8"?>
<w:settings xmlns:w="http://schemas.openxmlformats.org/wordprocessingml/2006/main">
  <w:zoom w:percent="100"/>
  <w:defaultTabStop w:val="708"/>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semiHidden="1" w:unhideWhenUsed="1" w:qFormat="1"/>
    <w:lsdException w:name="heading 5" w:uiPriority="9" w:semiHidden="1" w:unhideWhenUsed="1" w:qFormat="1"/>
    <w:lsdException w:name="heading 6" w:uiPriority="0" w:qFormat="1"/>
    <w:lsdException w:name="heading 7" w:uiPriority="9" w:semiHidden="1" w:unhideWhenUsed="1"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321f"/>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qFormat/>
    <w:rsid w:val="00c7001b"/>
    <w:pPr>
      <w:jc w:val="both"/>
      <w:outlineLvl w:val="0"/>
    </w:pPr>
    <w:rPr>
      <w:b/>
      <w:sz w:val="28"/>
      <w:szCs w:val="20"/>
    </w:rPr>
  </w:style>
  <w:style w:type="paragraph" w:styleId="Heading2">
    <w:name w:val="heading 2"/>
    <w:basedOn w:val="Normal"/>
    <w:next w:val="Normal"/>
    <w:link w:val="Nagwek2Znak"/>
    <w:uiPriority w:val="9"/>
    <w:qFormat/>
    <w:rsid w:val="0034569d"/>
    <w:pPr>
      <w:keepNext w:val="true"/>
      <w:spacing w:before="240" w:after="60"/>
      <w:outlineLvl w:val="1"/>
    </w:pPr>
    <w:rPr>
      <w:rFonts w:ascii="Cambria" w:hAnsi="Cambria"/>
      <w:b/>
      <w:bCs/>
      <w:i/>
      <w:iCs/>
      <w:sz w:val="28"/>
      <w:szCs w:val="28"/>
    </w:rPr>
  </w:style>
  <w:style w:type="paragraph" w:styleId="Heading3">
    <w:name w:val="heading 3"/>
    <w:basedOn w:val="Normal"/>
    <w:next w:val="Normal"/>
    <w:link w:val="Nagwek3Znak"/>
    <w:qFormat/>
    <w:rsid w:val="005d2497"/>
    <w:pPr>
      <w:keepNext w:val="true"/>
      <w:outlineLvl w:val="2"/>
    </w:pPr>
    <w:rPr>
      <w:szCs w:val="20"/>
    </w:rPr>
  </w:style>
  <w:style w:type="paragraph" w:styleId="Heading4">
    <w:name w:val="heading 4"/>
    <w:basedOn w:val="Normal"/>
    <w:next w:val="Normal"/>
    <w:link w:val="Nagwek4Znak"/>
    <w:uiPriority w:val="9"/>
    <w:semiHidden/>
    <w:unhideWhenUsed/>
    <w:qFormat/>
    <w:rsid w:val="00002c03"/>
    <w:pPr>
      <w:keepNext w:val="true"/>
      <w:spacing w:before="240" w:after="60"/>
      <w:outlineLvl w:val="3"/>
    </w:pPr>
    <w:rPr>
      <w:rFonts w:ascii="Calibri" w:hAnsi="Calibri"/>
      <w:b/>
      <w:bCs/>
      <w:sz w:val="28"/>
      <w:szCs w:val="28"/>
    </w:rPr>
  </w:style>
  <w:style w:type="paragraph" w:styleId="Heading6">
    <w:name w:val="heading 6"/>
    <w:basedOn w:val="Normal"/>
    <w:next w:val="Normal"/>
    <w:link w:val="Nagwek6Znak"/>
    <w:qFormat/>
    <w:rsid w:val="005d2497"/>
    <w:pPr>
      <w:keepNext w:val="true"/>
      <w:outlineLvl w:val="5"/>
    </w:pPr>
    <w:rPr>
      <w:sz w:val="20"/>
      <w:szCs w:val="20"/>
    </w:rPr>
  </w:style>
  <w:style w:type="paragraph" w:styleId="Heading8">
    <w:name w:val="heading 8"/>
    <w:basedOn w:val="Normal"/>
    <w:next w:val="Normal"/>
    <w:qFormat/>
    <w:rsid w:val="005d2497"/>
    <w:pPr>
      <w:keepNext w:val="true"/>
      <w:ind w:left="240"/>
      <w:jc w:val="both"/>
      <w:outlineLvl w:val="7"/>
    </w:pPr>
    <w:rPr>
      <w:szCs w:val="20"/>
    </w:rPr>
  </w:style>
  <w:style w:type="character" w:styleId="DefaultParagraphFont" w:default="1">
    <w:name w:val="Default Paragraph Font"/>
    <w:uiPriority w:val="1"/>
    <w:semiHidden/>
    <w:unhideWhenUsed/>
    <w:qFormat/>
    <w:rPr/>
  </w:style>
  <w:style w:type="character" w:styleId="Nagwek2Znak" w:customStyle="1">
    <w:name w:val="Nagłówek 2 Znak"/>
    <w:basedOn w:val="DefaultParagraphFont"/>
    <w:uiPriority w:val="9"/>
    <w:semiHidden/>
    <w:qFormat/>
    <w:rsid w:val="0034569d"/>
    <w:rPr>
      <w:rFonts w:ascii="Cambria" w:hAnsi="Cambria" w:eastAsia="Times New Roman" w:cs="Times New Roman"/>
      <w:b/>
      <w:bCs/>
      <w:i/>
      <w:iCs/>
      <w:sz w:val="28"/>
      <w:szCs w:val="28"/>
    </w:rPr>
  </w:style>
  <w:style w:type="character" w:styleId="Nagwek6Znak" w:customStyle="1">
    <w:name w:val="Nagłówek 6 Znak"/>
    <w:basedOn w:val="DefaultParagraphFont"/>
    <w:qFormat/>
    <w:rsid w:val="0034569d"/>
    <w:rPr/>
  </w:style>
  <w:style w:type="character" w:styleId="Tekstpodstawowy3Znak" w:customStyle="1">
    <w:name w:val="Tekst podstawowy 3 Znak"/>
    <w:basedOn w:val="DefaultParagraphFont"/>
    <w:link w:val="BodyText3"/>
    <w:qFormat/>
    <w:rsid w:val="00166111"/>
    <w:rPr>
      <w:sz w:val="24"/>
    </w:rPr>
  </w:style>
  <w:style w:type="character" w:styleId="Tekstpodstawowy2Znak" w:customStyle="1">
    <w:name w:val="Tekst podstawowy 2 Znak"/>
    <w:basedOn w:val="DefaultParagraphFont"/>
    <w:link w:val="BodyText2"/>
    <w:qFormat/>
    <w:rsid w:val="000b6081"/>
    <w:rPr>
      <w:i/>
      <w:sz w:val="24"/>
    </w:rPr>
  </w:style>
  <w:style w:type="character" w:styleId="NagwekZnak" w:customStyle="1">
    <w:name w:val="Nagłówek Znak"/>
    <w:basedOn w:val="DefaultParagraphFont"/>
    <w:uiPriority w:val="99"/>
    <w:qFormat/>
    <w:rsid w:val="000b6081"/>
    <w:rPr/>
  </w:style>
  <w:style w:type="character" w:styleId="TekstpodstawowyZnak" w:customStyle="1">
    <w:name w:val="Tekst podstawowy Znak"/>
    <w:basedOn w:val="DefaultParagraphFont"/>
    <w:semiHidden/>
    <w:qFormat/>
    <w:rsid w:val="000b6081"/>
    <w:rPr>
      <w:sz w:val="24"/>
    </w:rPr>
  </w:style>
  <w:style w:type="character" w:styleId="Tekstpodstawowywcity3Znak" w:customStyle="1">
    <w:name w:val="Tekst podstawowy wcięty 3 Znak"/>
    <w:basedOn w:val="DefaultParagraphFont"/>
    <w:link w:val="BodyTextIndent3"/>
    <w:qFormat/>
    <w:rsid w:val="00ad42f8"/>
    <w:rPr>
      <w:sz w:val="24"/>
    </w:rPr>
  </w:style>
  <w:style w:type="character" w:styleId="TekstpodstawowywcityZnak" w:customStyle="1">
    <w:name w:val="Tekst podstawowy wcięty Znak"/>
    <w:basedOn w:val="DefaultParagraphFont"/>
    <w:semiHidden/>
    <w:qFormat/>
    <w:rsid w:val="00663fde"/>
    <w:rPr>
      <w:b/>
      <w:sz w:val="24"/>
    </w:rPr>
  </w:style>
  <w:style w:type="character" w:styleId="Hyperlink">
    <w:name w:val="Hyperlink"/>
    <w:basedOn w:val="DefaultParagraphFont"/>
    <w:uiPriority w:val="99"/>
    <w:rsid w:val="005d2497"/>
    <w:rPr>
      <w:color w:val="0000FF"/>
      <w:u w:val="single"/>
    </w:rPr>
  </w:style>
  <w:style w:type="character" w:styleId="FollowedHyperlink">
    <w:name w:val="FollowedHyperlink"/>
    <w:basedOn w:val="DefaultParagraphFont"/>
    <w:uiPriority w:val="99"/>
    <w:semiHidden/>
    <w:rsid w:val="005d2497"/>
    <w:rPr>
      <w:color w:val="800080"/>
      <w:u w:val="single"/>
    </w:rPr>
  </w:style>
  <w:style w:type="character" w:styleId="PageNumber">
    <w:name w:val="page number"/>
    <w:basedOn w:val="DefaultParagraphFont"/>
    <w:semiHidden/>
    <w:qFormat/>
    <w:rsid w:val="005d2497"/>
    <w:rPr/>
  </w:style>
  <w:style w:type="character" w:styleId="TekstdymkaZnak" w:customStyle="1">
    <w:name w:val="Tekst dymka Znak"/>
    <w:basedOn w:val="DefaultParagraphFont"/>
    <w:link w:val="BalloonText"/>
    <w:uiPriority w:val="99"/>
    <w:semiHidden/>
    <w:qFormat/>
    <w:rsid w:val="005f62fb"/>
    <w:rPr>
      <w:rFonts w:ascii="Tahoma" w:hAnsi="Tahoma" w:cs="Tahoma"/>
      <w:sz w:val="16"/>
      <w:szCs w:val="16"/>
    </w:rPr>
  </w:style>
  <w:style w:type="character" w:styleId="StopkaZnak" w:customStyle="1">
    <w:name w:val="Stopka Znak"/>
    <w:basedOn w:val="DefaultParagraphFont"/>
    <w:uiPriority w:val="99"/>
    <w:qFormat/>
    <w:rsid w:val="00ed7948"/>
    <w:rPr>
      <w:sz w:val="24"/>
      <w:szCs w:val="24"/>
    </w:rPr>
  </w:style>
  <w:style w:type="character" w:styleId="TekstprzypisukocowegoZnak" w:customStyle="1">
    <w:name w:val="Tekst przypisu końcowego Znak"/>
    <w:basedOn w:val="DefaultParagraphFont"/>
    <w:uiPriority w:val="99"/>
    <w:semiHidden/>
    <w:qFormat/>
    <w:rsid w:val="00c01615"/>
    <w:rPr/>
  </w:style>
  <w:style w:type="character" w:styleId="Znakiprzypiswkocowych">
    <w:name w:val="Znaki przypisów końcowych"/>
    <w:qFormat/>
    <w:rPr>
      <w:vertAlign w:val="superscript"/>
    </w:rPr>
  </w:style>
  <w:style w:type="character" w:styleId="Znakiprzypiswkocowychuser">
    <w:name w:val="Znaki przypisów końcowych (user)"/>
    <w:qFormat/>
    <w:rPr>
      <w:vertAlign w:val="superscript"/>
    </w:rPr>
  </w:style>
  <w:style w:type="character" w:styleId="EndnoteReference">
    <w:name w:val="endnote reference"/>
    <w:rPr>
      <w:vertAlign w:val="superscript"/>
    </w:rPr>
  </w:style>
  <w:style w:type="character" w:styleId="Nagwek4Znak" w:customStyle="1">
    <w:name w:val="Nagłówek 4 Znak"/>
    <w:basedOn w:val="DefaultParagraphFont"/>
    <w:uiPriority w:val="9"/>
    <w:semiHidden/>
    <w:qFormat/>
    <w:rsid w:val="00002c03"/>
    <w:rPr>
      <w:rFonts w:ascii="Calibri" w:hAnsi="Calibri" w:eastAsia="Times New Roman" w:cs="Times New Roman"/>
      <w:b/>
      <w:bCs/>
      <w:sz w:val="28"/>
      <w:szCs w:val="28"/>
    </w:rPr>
  </w:style>
  <w:style w:type="character" w:styleId="Nagwek3Znak" w:customStyle="1">
    <w:name w:val="Nagłówek 3 Znak"/>
    <w:basedOn w:val="DefaultParagraphFont"/>
    <w:qFormat/>
    <w:rsid w:val="005e064f"/>
    <w:rPr>
      <w:sz w:val="24"/>
    </w:rPr>
  </w:style>
  <w:style w:type="character" w:styleId="Nagwek1Znak" w:customStyle="1">
    <w:name w:val="Nagłówek 1 Znak"/>
    <w:basedOn w:val="DefaultParagraphFont"/>
    <w:qFormat/>
    <w:rsid w:val="00572f21"/>
    <w:rPr>
      <w:b/>
      <w:sz w:val="28"/>
    </w:rPr>
  </w:style>
  <w:style w:type="character" w:styleId="Styl12pt" w:customStyle="1">
    <w:name w:val="Styl 12 pt"/>
    <w:basedOn w:val="DefaultParagraphFont"/>
    <w:qFormat/>
    <w:rsid w:val="00ae3958"/>
    <w:rPr>
      <w:rFonts w:ascii="Arial" w:hAnsi="Arial" w:cs="Arial"/>
      <w:sz w:val="20"/>
    </w:rPr>
  </w:style>
  <w:style w:type="character" w:styleId="Teksttreci" w:customStyle="1">
    <w:name w:val="Tekst treści_"/>
    <w:basedOn w:val="DefaultParagraphFont"/>
    <w:link w:val="Teksttreci1"/>
    <w:qFormat/>
    <w:locked/>
    <w:rsid w:val="00de13d9"/>
    <w:rPr>
      <w:rFonts w:ascii="Verdana" w:hAnsi="Verdana" w:eastAsia="Verdana" w:cs="Verdana"/>
      <w:sz w:val="18"/>
      <w:szCs w:val="18"/>
      <w:shd w:fill="FFFFFF" w:val="clear"/>
    </w:rPr>
  </w:style>
  <w:style w:type="character" w:styleId="Teksttreci2" w:customStyle="1">
    <w:name w:val="Tekst treści (2)_"/>
    <w:basedOn w:val="DefaultParagraphFont"/>
    <w:link w:val="Teksttreci21"/>
    <w:qFormat/>
    <w:locked/>
    <w:rsid w:val="00de13d9"/>
    <w:rPr>
      <w:rFonts w:ascii="Arial" w:hAnsi="Arial" w:eastAsia="Arial" w:cs="Arial"/>
      <w:i/>
      <w:iCs/>
      <w:sz w:val="18"/>
      <w:szCs w:val="18"/>
      <w:shd w:fill="FFFFFF" w:val="clear"/>
    </w:rPr>
  </w:style>
  <w:style w:type="character" w:styleId="AkapitzlistZnak" w:customStyle="1">
    <w:name w:val="Akapit z listą Znak"/>
    <w:link w:val="ListParagraph"/>
    <w:uiPriority w:val="34"/>
    <w:qFormat/>
    <w:locked/>
    <w:rsid w:val="00cb32d8"/>
    <w:rPr>
      <w:sz w:val="24"/>
      <w:szCs w:val="24"/>
    </w:rPr>
  </w:style>
  <w:style w:type="character" w:styleId="UnresolvedMention">
    <w:name w:val="Unresolved Mention"/>
    <w:basedOn w:val="DefaultParagraphFont"/>
    <w:uiPriority w:val="99"/>
    <w:semiHidden/>
    <w:unhideWhenUsed/>
    <w:qFormat/>
    <w:rsid w:val="008951e4"/>
    <w:rPr>
      <w:color w:val="605E5C"/>
      <w:shd w:fill="E1DFDD" w:val="clear"/>
    </w:rPr>
  </w:style>
  <w:style w:type="character" w:styleId="markedcontent" w:customStyle="1">
    <w:name w:val="markedcontent"/>
    <w:basedOn w:val="DefaultParagraphFont"/>
    <w:qFormat/>
    <w:rsid w:val="00a139db"/>
    <w:rPr/>
  </w:style>
  <w:style w:type="character" w:styleId="Domylnaczcionkaakapitu">
    <w:name w:val="Domyślna czcionka akapitu"/>
    <w:qFormat/>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semiHidden/>
    <w:rsid w:val="005d2497"/>
    <w:pPr>
      <w:jc w:val="both"/>
    </w:pPr>
    <w:rPr>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agwekuser">
    <w:name w:val="Nagłówek (user)"/>
    <w:basedOn w:val="Normal"/>
    <w:next w:val="BodyText"/>
    <w:qFormat/>
    <w:pPr>
      <w:keepNext w:val="true"/>
      <w:spacing w:before="240" w:after="120"/>
    </w:pPr>
    <w:rPr>
      <w:rFonts w:ascii="Liberation Sans" w:hAnsi="Liberation Sans" w:eastAsia="Microsoft YaHei" w:cs="Lucida Sans"/>
      <w:sz w:val="28"/>
      <w:szCs w:val="28"/>
    </w:rPr>
  </w:style>
  <w:style w:type="paragraph" w:styleId="Indeksuser">
    <w:name w:val="Indeks (user)"/>
    <w:basedOn w:val="Normal"/>
    <w:qFormat/>
    <w:pPr>
      <w:suppressLineNumbers/>
    </w:pPr>
    <w:rPr>
      <w:rFonts w:cs="Lucida Sans"/>
    </w:rPr>
  </w:style>
  <w:style w:type="paragraph" w:styleId="caption1">
    <w:name w:val="caption1"/>
    <w:basedOn w:val="Normal"/>
    <w:qFormat/>
    <w:pPr>
      <w:suppressLineNumbers/>
      <w:spacing w:before="120" w:after="120"/>
    </w:pPr>
    <w:rPr>
      <w:rFonts w:cs="Lucida Sans"/>
      <w:i/>
      <w:iCs/>
      <w:sz w:val="24"/>
      <w:szCs w:val="24"/>
    </w:rPr>
  </w:style>
  <w:style w:type="paragraph" w:styleId="caption11">
    <w:name w:val="caption11"/>
    <w:basedOn w:val="Normal"/>
    <w:qFormat/>
    <w:pPr>
      <w:suppressLineNumbers/>
      <w:spacing w:before="120" w:after="120"/>
    </w:pPr>
    <w:rPr>
      <w:rFonts w:cs="Lucida Sans"/>
      <w:i/>
      <w:iCs/>
      <w:sz w:val="24"/>
      <w:szCs w:val="24"/>
    </w:rPr>
  </w:style>
  <w:style w:type="paragraph" w:styleId="caption111">
    <w:name w:val="caption111"/>
    <w:basedOn w:val="Normal"/>
    <w:qFormat/>
    <w:pPr>
      <w:suppressLineNumbers/>
      <w:spacing w:before="120" w:after="120"/>
    </w:pPr>
    <w:rPr>
      <w:rFonts w:cs="Lucida Sans"/>
      <w:i/>
      <w:iCs/>
      <w:sz w:val="24"/>
      <w:szCs w:val="24"/>
    </w:rPr>
  </w:style>
  <w:style w:type="paragraph" w:styleId="caption1111">
    <w:name w:val="caption1111"/>
    <w:basedOn w:val="Normal"/>
    <w:qFormat/>
    <w:pPr>
      <w:suppressLineNumbers/>
      <w:spacing w:before="120" w:after="120"/>
    </w:pPr>
    <w:rPr>
      <w:rFonts w:cs="Lucida Sans"/>
      <w:i/>
      <w:iCs/>
      <w:sz w:val="24"/>
      <w:szCs w:val="24"/>
    </w:rPr>
  </w:style>
  <w:style w:type="paragraph" w:styleId="Title">
    <w:name w:val="Title"/>
    <w:basedOn w:val="Normal"/>
    <w:qFormat/>
    <w:rsid w:val="005d2497"/>
    <w:pPr>
      <w:jc w:val="center"/>
    </w:pPr>
    <w:rPr>
      <w:b/>
      <w:bCs/>
      <w:sz w:val="72"/>
      <w:szCs w:val="20"/>
    </w:rPr>
  </w:style>
  <w:style w:type="paragraph" w:styleId="Subtitle">
    <w:name w:val="Subtitle"/>
    <w:basedOn w:val="Normal"/>
    <w:qFormat/>
    <w:rsid w:val="005d2497"/>
    <w:pPr/>
    <w:rPr>
      <w:szCs w:val="20"/>
    </w:rPr>
  </w:style>
  <w:style w:type="paragraph" w:styleId="BodyText3">
    <w:name w:val="Body Text 3"/>
    <w:basedOn w:val="Normal"/>
    <w:link w:val="Tekstpodstawowy3Znak"/>
    <w:qFormat/>
    <w:rsid w:val="005d2497"/>
    <w:pPr/>
    <w:rPr>
      <w:szCs w:val="20"/>
    </w:rPr>
  </w:style>
  <w:style w:type="paragraph" w:styleId="BodyText2">
    <w:name w:val="Body Text 2"/>
    <w:basedOn w:val="Normal"/>
    <w:link w:val="Tekstpodstawowy2Znak"/>
    <w:qFormat/>
    <w:rsid w:val="005d2497"/>
    <w:pPr/>
    <w:rPr>
      <w:i/>
      <w:szCs w:val="20"/>
    </w:rPr>
  </w:style>
  <w:style w:type="paragraph" w:styleId="Gwkaistopka">
    <w:name w:val="Główka i stopka"/>
    <w:basedOn w:val="Normal"/>
    <w:qFormat/>
    <w:pPr/>
    <w:rPr/>
  </w:style>
  <w:style w:type="paragraph" w:styleId="Gwkaistopkauser">
    <w:name w:val="Główka i stopka (user)"/>
    <w:basedOn w:val="Normal"/>
    <w:qFormat/>
    <w:pPr/>
    <w:rPr/>
  </w:style>
  <w:style w:type="paragraph" w:styleId="Header">
    <w:name w:val="header"/>
    <w:basedOn w:val="Normal"/>
    <w:link w:val="NagwekZnak"/>
    <w:uiPriority w:val="99"/>
    <w:rsid w:val="005d2497"/>
    <w:pPr>
      <w:tabs>
        <w:tab w:val="clear" w:pos="708"/>
        <w:tab w:val="center" w:pos="4536" w:leader="none"/>
        <w:tab w:val="right" w:pos="9072" w:leader="none"/>
      </w:tabs>
    </w:pPr>
    <w:rPr>
      <w:sz w:val="20"/>
      <w:szCs w:val="20"/>
    </w:rPr>
  </w:style>
  <w:style w:type="paragraph" w:styleId="BodyTextIndent3">
    <w:name w:val="Body Text Indent 3"/>
    <w:basedOn w:val="Normal"/>
    <w:link w:val="Tekstpodstawowywcity3Znak"/>
    <w:qFormat/>
    <w:rsid w:val="005d2497"/>
    <w:pPr>
      <w:ind w:left="360"/>
      <w:jc w:val="both"/>
    </w:pPr>
    <w:rPr>
      <w:szCs w:val="20"/>
    </w:rPr>
  </w:style>
  <w:style w:type="paragraph" w:styleId="BodyTextIndent">
    <w:name w:val="Body Text Indent"/>
    <w:basedOn w:val="Normal"/>
    <w:link w:val="TekstpodstawowywcityZnak"/>
    <w:semiHidden/>
    <w:rsid w:val="005d2497"/>
    <w:pPr>
      <w:ind w:left="283"/>
    </w:pPr>
    <w:rPr>
      <w:b/>
      <w:szCs w:val="20"/>
    </w:rPr>
  </w:style>
  <w:style w:type="paragraph" w:styleId="BodyTextIndent2">
    <w:name w:val="Body Text Indent 2"/>
    <w:basedOn w:val="Normal"/>
    <w:semiHidden/>
    <w:qFormat/>
    <w:rsid w:val="005d2497"/>
    <w:pPr>
      <w:ind w:firstLine="708"/>
      <w:jc w:val="both"/>
    </w:pPr>
    <w:rPr>
      <w:szCs w:val="20"/>
    </w:rPr>
  </w:style>
  <w:style w:type="paragraph" w:styleId="BalloonText">
    <w:name w:val="Balloon Text"/>
    <w:basedOn w:val="Normal"/>
    <w:link w:val="TekstdymkaZnak"/>
    <w:uiPriority w:val="99"/>
    <w:semiHidden/>
    <w:unhideWhenUsed/>
    <w:qFormat/>
    <w:rsid w:val="005f62fb"/>
    <w:pPr/>
    <w:rPr>
      <w:rFonts w:ascii="Tahoma" w:hAnsi="Tahoma" w:cs="Tahoma"/>
      <w:sz w:val="16"/>
      <w:szCs w:val="16"/>
    </w:rPr>
  </w:style>
  <w:style w:type="paragraph" w:styleId="Footer">
    <w:name w:val="footer"/>
    <w:basedOn w:val="Normal"/>
    <w:link w:val="StopkaZnak"/>
    <w:uiPriority w:val="99"/>
    <w:unhideWhenUsed/>
    <w:rsid w:val="00ed7948"/>
    <w:pPr>
      <w:tabs>
        <w:tab w:val="clear" w:pos="708"/>
        <w:tab w:val="center" w:pos="4536" w:leader="none"/>
        <w:tab w:val="right" w:pos="9072" w:leader="none"/>
      </w:tabs>
    </w:pPr>
    <w:rPr/>
  </w:style>
  <w:style w:type="paragraph" w:styleId="NoSpacing">
    <w:name w:val="No Spacing"/>
    <w:uiPriority w:val="1"/>
    <w:qFormat/>
    <w:rsid w:val="008555e9"/>
    <w:pPr>
      <w:widowControl w:val="false"/>
      <w:suppressAutoHyphens w:val="true"/>
      <w:bidi w:val="0"/>
      <w:spacing w:before="0" w:after="0"/>
      <w:jc w:val="left"/>
    </w:pPr>
    <w:rPr>
      <w:rFonts w:ascii="Arial" w:hAnsi="Arial" w:eastAsia="Times New Roman" w:cs="Arial"/>
      <w:color w:val="auto"/>
      <w:kern w:val="0"/>
      <w:sz w:val="20"/>
      <w:szCs w:val="20"/>
      <w:lang w:val="pl-PL" w:eastAsia="pl-PL" w:bidi="ar-SA"/>
    </w:rPr>
  </w:style>
  <w:style w:type="paragraph" w:styleId="ListParagraph">
    <w:name w:val="List Paragraph"/>
    <w:basedOn w:val="Normal"/>
    <w:link w:val="AkapitzlistZnak"/>
    <w:uiPriority w:val="34"/>
    <w:qFormat/>
    <w:rsid w:val="002d36dc"/>
    <w:pPr>
      <w:ind w:left="708"/>
    </w:pPr>
    <w:rPr/>
  </w:style>
  <w:style w:type="paragraph" w:styleId="EndnoteText">
    <w:name w:val="endnote text"/>
    <w:basedOn w:val="Normal"/>
    <w:link w:val="TekstprzypisukocowegoZnak"/>
    <w:uiPriority w:val="99"/>
    <w:semiHidden/>
    <w:unhideWhenUsed/>
    <w:rsid w:val="00c01615"/>
    <w:pPr/>
    <w:rPr>
      <w:sz w:val="20"/>
      <w:szCs w:val="20"/>
    </w:rPr>
  </w:style>
  <w:style w:type="paragraph" w:styleId="siwz" w:customStyle="1">
    <w:name w:val="siwz"/>
    <w:basedOn w:val="Normal"/>
    <w:qFormat/>
    <w:rsid w:val="00675d04"/>
    <w:pPr>
      <w:spacing w:before="0" w:after="0"/>
      <w:contextualSpacing/>
      <w:jc w:val="both"/>
    </w:pPr>
    <w:rPr>
      <w:bCs/>
      <w:iCs/>
      <w:szCs w:val="20"/>
    </w:rPr>
  </w:style>
  <w:style w:type="paragraph" w:styleId="TOC1">
    <w:name w:val="toc 1"/>
    <w:basedOn w:val="Normal"/>
    <w:next w:val="Normal"/>
    <w:autoRedefine/>
    <w:uiPriority w:val="39"/>
    <w:unhideWhenUsed/>
    <w:rsid w:val="006805b6"/>
    <w:pPr/>
    <w:rPr/>
  </w:style>
  <w:style w:type="paragraph" w:styleId="TOC3">
    <w:name w:val="toc 3"/>
    <w:basedOn w:val="Normal"/>
    <w:next w:val="Normal"/>
    <w:autoRedefine/>
    <w:uiPriority w:val="39"/>
    <w:unhideWhenUsed/>
    <w:rsid w:val="006805b6"/>
    <w:pPr>
      <w:ind w:left="480"/>
    </w:pPr>
    <w:rPr/>
  </w:style>
  <w:style w:type="paragraph" w:styleId="indexheading1">
    <w:name w:val="index heading1"/>
    <w:basedOn w:val="Nagwek"/>
    <w:qFormat/>
    <w:pPr/>
    <w:rPr/>
  </w:style>
  <w:style w:type="paragraph" w:styleId="indexheading2">
    <w:name w:val="index heading2"/>
    <w:basedOn w:val="Nagwek"/>
    <w:qFormat/>
    <w:pPr/>
    <w:rPr/>
  </w:style>
  <w:style w:type="paragraph" w:styleId="indexheading3">
    <w:name w:val="index heading3"/>
    <w:basedOn w:val="Nagwek"/>
    <w:qFormat/>
    <w:pPr/>
    <w:rPr/>
  </w:style>
  <w:style w:type="paragraph" w:styleId="indexheading4">
    <w:name w:val="index heading4"/>
    <w:basedOn w:val="Nagwek"/>
    <w:qFormat/>
    <w:pPr/>
    <w:rPr/>
  </w:style>
  <w:style w:type="paragraph" w:styleId="IndexHeading">
    <w:name w:val="index heading"/>
    <w:basedOn w:val="Nagwek"/>
    <w:pPr/>
    <w:rPr/>
  </w:style>
  <w:style w:type="paragraph" w:styleId="TOCHeading">
    <w:name w:val="TOC Heading"/>
    <w:basedOn w:val="Heading1"/>
    <w:next w:val="Normal"/>
    <w:uiPriority w:val="39"/>
    <w:semiHidden/>
    <w:unhideWhenUsed/>
    <w:qFormat/>
    <w:rsid w:val="006805b6"/>
    <w:pPr>
      <w:keepNext w:val="true"/>
      <w:keepLines/>
      <w:spacing w:lineRule="auto" w:line="276" w:before="480" w:after="0"/>
      <w:jc w:val="left"/>
      <w:outlineLvl w:val="9"/>
    </w:pPr>
    <w:rPr>
      <w:rFonts w:ascii="Cambria" w:hAnsi="Cambria"/>
      <w:bCs/>
      <w:color w:val="365F91"/>
      <w:szCs w:val="28"/>
      <w:lang w:eastAsia="en-US"/>
    </w:rPr>
  </w:style>
  <w:style w:type="paragraph" w:styleId="Default" w:customStyle="1">
    <w:name w:val="Default"/>
    <w:qFormat/>
    <w:rsid w:val="00b716cc"/>
    <w:pPr>
      <w:widowControl/>
      <w:suppressAutoHyphens w:val="true"/>
      <w:bidi w:val="0"/>
      <w:spacing w:before="0" w:after="0"/>
      <w:jc w:val="left"/>
    </w:pPr>
    <w:rPr>
      <w:rFonts w:ascii="Times New Roman" w:hAnsi="Times New Roman" w:eastAsia="Calibri" w:cs="Calibri"/>
      <w:color w:val="000000"/>
      <w:kern w:val="0"/>
      <w:sz w:val="24"/>
      <w:szCs w:val="24"/>
      <w:lang w:val="pl-PL" w:eastAsia="ar-SA" w:bidi="ar-SA"/>
    </w:rPr>
  </w:style>
  <w:style w:type="paragraph" w:styleId="Tekstpodstawowy32" w:customStyle="1">
    <w:name w:val="Tekst podstawowy 32"/>
    <w:basedOn w:val="Normal"/>
    <w:qFormat/>
    <w:rsid w:val="000f5a76"/>
    <w:pPr>
      <w:suppressAutoHyphens w:val="true"/>
    </w:pPr>
    <w:rPr>
      <w:rFonts w:ascii="Arial" w:hAnsi="Arial" w:cs="Arial"/>
      <w:sz w:val="20"/>
      <w:szCs w:val="20"/>
      <w:lang w:eastAsia="ar-SA"/>
    </w:rPr>
  </w:style>
  <w:style w:type="paragraph" w:styleId="Standardowy1" w:customStyle="1">
    <w:name w:val="Standardowy1"/>
    <w:qFormat/>
    <w:rsid w:val="001252d8"/>
    <w:pPr>
      <w:widowControl/>
      <w:suppressAutoHyphens w:val="true"/>
      <w:bidi w:val="0"/>
      <w:spacing w:before="0" w:after="0"/>
      <w:jc w:val="left"/>
    </w:pPr>
    <w:rPr>
      <w:rFonts w:ascii="Times New Roman" w:hAnsi="Times New Roman" w:eastAsia="Times New Roman" w:cs="Times New Roman"/>
      <w:color w:val="auto"/>
      <w:kern w:val="0"/>
      <w:sz w:val="24"/>
      <w:szCs w:val="20"/>
      <w:lang w:val="pl-PL" w:eastAsia="ar-SA" w:bidi="ar-SA"/>
    </w:rPr>
  </w:style>
  <w:style w:type="paragraph" w:styleId="biedro" w:customStyle="1">
    <w:name w:val="biedro"/>
    <w:qFormat/>
    <w:rsid w:val="00543a7f"/>
    <w:pPr>
      <w:widowControl/>
      <w:suppressAutoHyphens w:val="true"/>
      <w:bidi w:val="0"/>
      <w:spacing w:before="0" w:after="0"/>
      <w:jc w:val="both"/>
    </w:pPr>
    <w:rPr>
      <w:rFonts w:ascii="Arial" w:hAnsi="Arial" w:eastAsia="Times New Roman" w:cs="Arial"/>
      <w:color w:val="auto"/>
      <w:kern w:val="0"/>
      <w:sz w:val="24"/>
      <w:szCs w:val="24"/>
      <w:lang w:val="pl-PL" w:eastAsia="zh-CN" w:bidi="ar-SA"/>
    </w:rPr>
  </w:style>
  <w:style w:type="paragraph" w:styleId="Akapitzlist1" w:customStyle="1">
    <w:name w:val="Akapit z listą1"/>
    <w:basedOn w:val="Normal"/>
    <w:uiPriority w:val="99"/>
    <w:qFormat/>
    <w:rsid w:val="00a76827"/>
    <w:pPr>
      <w:ind w:left="708"/>
    </w:pPr>
    <w:rPr/>
  </w:style>
  <w:style w:type="paragraph" w:styleId="Tekstpodstawowy31" w:customStyle="1">
    <w:name w:val="Tekst podstawowy 31"/>
    <w:basedOn w:val="Normal"/>
    <w:qFormat/>
    <w:rsid w:val="00543a7f"/>
    <w:pPr>
      <w:suppressAutoHyphens w:val="true"/>
      <w:spacing w:before="60" w:after="60"/>
      <w:jc w:val="both"/>
    </w:pPr>
    <w:rPr>
      <w:rFonts w:ascii="Verdana" w:hAnsi="Verdana" w:cs="Verdana"/>
      <w:b/>
      <w:bCs/>
      <w:sz w:val="20"/>
      <w:szCs w:val="20"/>
      <w:lang w:eastAsia="zh-CN"/>
    </w:rPr>
  </w:style>
  <w:style w:type="paragraph" w:styleId="Zwykytekst1" w:customStyle="1">
    <w:name w:val="Zwykły tekst1"/>
    <w:basedOn w:val="Normal"/>
    <w:qFormat/>
    <w:rsid w:val="009f4202"/>
    <w:pPr>
      <w:suppressAutoHyphens w:val="true"/>
    </w:pPr>
    <w:rPr>
      <w:rFonts w:ascii="Courier New" w:hAnsi="Courier New" w:cs="Courier New"/>
      <w:sz w:val="20"/>
      <w:szCs w:val="20"/>
      <w:lang w:eastAsia="ar-SA"/>
    </w:rPr>
  </w:style>
  <w:style w:type="paragraph" w:styleId="ReportText" w:customStyle="1">
    <w:name w:val="Report Text"/>
    <w:uiPriority w:val="99"/>
    <w:qFormat/>
    <w:rsid w:val="00aa13e0"/>
    <w:pPr>
      <w:widowControl/>
      <w:suppressAutoHyphens w:val="true"/>
      <w:bidi w:val="0"/>
      <w:spacing w:lineRule="atLeast" w:line="260" w:before="0" w:after="120"/>
      <w:jc w:val="both"/>
    </w:pPr>
    <w:rPr>
      <w:rFonts w:ascii="Arial" w:hAnsi="Arial" w:eastAsia="Arial" w:cs="Arial"/>
      <w:color w:val="auto"/>
      <w:kern w:val="0"/>
      <w:sz w:val="20"/>
      <w:szCs w:val="20"/>
      <w:lang w:val="pl-PL" w:eastAsia="ar-SA" w:bidi="ar-SA"/>
    </w:rPr>
  </w:style>
  <w:style w:type="paragraph" w:styleId="western" w:customStyle="1">
    <w:name w:val="western"/>
    <w:basedOn w:val="Normal"/>
    <w:qFormat/>
    <w:rsid w:val="00db7626"/>
    <w:pPr>
      <w:spacing w:beforeAutospacing="1" w:after="119"/>
    </w:pPr>
    <w:rPr>
      <w:color w:val="00000A"/>
    </w:rPr>
  </w:style>
  <w:style w:type="paragraph" w:styleId="Teksttreci1" w:customStyle="1">
    <w:name w:val="Tekst treści"/>
    <w:basedOn w:val="Normal"/>
    <w:link w:val="Teksttreci"/>
    <w:qFormat/>
    <w:rsid w:val="00de13d9"/>
    <w:pPr>
      <w:widowControl w:val="false"/>
      <w:shd w:val="clear" w:color="auto" w:fill="FFFFFF"/>
      <w:spacing w:lineRule="auto" w:line="276"/>
    </w:pPr>
    <w:rPr>
      <w:rFonts w:ascii="Verdana" w:hAnsi="Verdana" w:eastAsia="Verdana" w:cs="Verdana"/>
      <w:sz w:val="18"/>
      <w:szCs w:val="18"/>
    </w:rPr>
  </w:style>
  <w:style w:type="paragraph" w:styleId="Teksttreci21" w:customStyle="1">
    <w:name w:val="Tekst treści (2)"/>
    <w:basedOn w:val="Normal"/>
    <w:link w:val="Teksttreci2"/>
    <w:qFormat/>
    <w:rsid w:val="00de13d9"/>
    <w:pPr>
      <w:widowControl w:val="false"/>
      <w:shd w:val="clear" w:color="auto" w:fill="FFFFFF"/>
      <w:spacing w:before="0" w:after="200"/>
      <w:jc w:val="both"/>
    </w:pPr>
    <w:rPr>
      <w:rFonts w:ascii="Arial" w:hAnsi="Arial" w:eastAsia="Arial" w:cs="Arial"/>
      <w:i/>
      <w:iCs/>
      <w:sz w:val="18"/>
      <w:szCs w:val="18"/>
    </w:rPr>
  </w:style>
  <w:style w:type="paragraph" w:styleId="ListNumber">
    <w:name w:val="List Number"/>
    <w:basedOn w:val="Normal"/>
    <w:semiHidden/>
    <w:unhideWhenUsed/>
    <w:rsid w:val="00977112"/>
    <w:pPr>
      <w:numPr>
        <w:ilvl w:val="0"/>
        <w:numId w:val="32"/>
      </w:numPr>
      <w:spacing w:before="0" w:after="0"/>
      <w:contextualSpacing/>
    </w:pPr>
    <w:rPr/>
  </w:style>
  <w:style w:type="paragraph" w:styleId="Zawartoramki">
    <w:name w:val="Zawartość ramki"/>
    <w:basedOn w:val="Normal"/>
    <w:qFormat/>
    <w:pPr/>
    <w:rPr/>
  </w:style>
  <w:style w:type="paragraph" w:styleId="Normalny">
    <w:name w:val="Normalny"/>
    <w:qFormat/>
    <w:pPr>
      <w:widowControl/>
      <w:suppressAutoHyphens w:val="true"/>
      <w:bidi w:val="0"/>
      <w:spacing w:lineRule="auto" w:line="240" w:before="0" w:after="0"/>
      <w:jc w:val="left"/>
    </w:pPr>
    <w:rPr>
      <w:rFonts w:ascii="Ottawa" w:hAnsi="Ottawa" w:eastAsia="Times New Roman" w:cs="Ottawa"/>
      <w:color w:val="auto"/>
      <w:kern w:val="0"/>
      <w:sz w:val="24"/>
      <w:szCs w:val="20"/>
      <w:lang w:val="pl-PL" w:eastAsia="pl-PL" w:bidi="ar-SA"/>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Zawartoramkiuser">
    <w:name w:val="Zawartość ramki (user)"/>
    <w:basedOn w:val="Normal"/>
    <w:qFormat/>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ed2e8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um.olawa.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mp-client/search/list/ocds-148610-af967e2d-5371-4872-bb99-58a077d080e5" TargetMode="External"/><Relationship Id="rId5" Type="http://schemas.openxmlformats.org/officeDocument/2006/relationships/hyperlink" Target="https://bip.um.olawa.pl/" TargetMode="External"/><Relationship Id="rId6" Type="http://schemas.openxmlformats.org/officeDocument/2006/relationships/hyperlink" Target="https://ezamowienia.gov.pl/" TargetMode="External"/><Relationship Id="rId7" Type="http://schemas.openxmlformats.org/officeDocument/2006/relationships/hyperlink" Target="mailto:m.malecka@um.olawa.pl" TargetMode="External"/><Relationship Id="rId8" Type="http://schemas.openxmlformats.org/officeDocument/2006/relationships/hyperlink" Target="mailto:a.subocz.wrotniak@um.olawa.pl" TargetMode="External"/><Relationship Id="rId9" Type="http://schemas.openxmlformats.org/officeDocument/2006/relationships/hyperlink" Target="https://ezamowienia.gov.pl/" TargetMode="External"/><Relationship Id="rId10" Type="http://schemas.openxmlformats.org/officeDocument/2006/relationships/hyperlink" Target="mailto:m.malecka@um.olawa.pl" TargetMode="External"/><Relationship Id="rId11" Type="http://schemas.openxmlformats.org/officeDocument/2006/relationships/hyperlink" Target="mailto:a.subocz.wrotniak@um.olawa.pl" TargetMode="External"/><Relationship Id="rId12" Type="http://schemas.openxmlformats.org/officeDocument/2006/relationships/hyperlink" Target="https://ezamowienia.gov.pl/" TargetMode="External"/><Relationship Id="rId13" Type="http://schemas.openxmlformats.org/officeDocument/2006/relationships/hyperlink" Target="https://ezamowienia.gov.pl/" TargetMode="External"/><Relationship Id="rId14" Type="http://schemas.openxmlformats.org/officeDocument/2006/relationships/hyperlink" Target="http://platformazakupowa.pl/" TargetMode="External"/><Relationship Id="rId15" Type="http://schemas.openxmlformats.org/officeDocument/2006/relationships/hyperlink" Target="https://ezamowienia.gov.pl/"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1.xm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Relationship Id="rId27" Type="http://schemas.openxmlformats.org/officeDocument/2006/relationships/customXml" Target="../customXml/item2.xml"/><Relationship Id="rId28" Type="http://schemas.openxmlformats.org/officeDocument/2006/relationships/customXml" Target="../customXml/item3.xml"/><Relationship Id="rId29"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DDE07-3A1D-4032-A47A-3F220EB6B814}">
  <ds:schemaRefs>
    <ds:schemaRef ds:uri="http://schemas.microsoft.com/office/2006/metadata/properties"/>
    <ds:schemaRef ds:uri="http://schemas.microsoft.com/office/infopath/2007/PartnerControls"/>
    <ds:schemaRef ds:uri="317904b1-faed-4efd-b060-33cd10b35aa4"/>
    <ds:schemaRef ds:uri="7b13a991-cc34-4b08-bd9d-cbb88d824e46"/>
  </ds:schemaRefs>
</ds:datastoreItem>
</file>

<file path=customXml/itemProps2.xml><?xml version="1.0" encoding="utf-8"?>
<ds:datastoreItem xmlns:ds="http://schemas.openxmlformats.org/officeDocument/2006/customXml" ds:itemID="{89BC2D6E-5717-4765-813D-0F7DE7E49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904b1-faed-4efd-b060-33cd10b35aa4"/>
    <ds:schemaRef ds:uri="7b13a991-cc34-4b08-bd9d-cbb88d824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7995B4-0085-4FCA-9802-424C729DFBC9}">
  <ds:schemaRefs>
    <ds:schemaRef ds:uri="http://schemas.openxmlformats.org/officeDocument/2006/bibliography"/>
  </ds:schemaRefs>
</ds:datastoreItem>
</file>

<file path=customXml/itemProps4.xml><?xml version="1.0" encoding="utf-8"?>
<ds:datastoreItem xmlns:ds="http://schemas.openxmlformats.org/officeDocument/2006/customXml" ds:itemID="{7375DB83-5C0B-476B-BFFC-0AC132D7A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Application>LibreOffice/25.8.1.1$Windows_X86_64 LibreOffice_project/54047653041915e595ad4e45cccea684809c77b5</Application>
  <AppVersion>15.0000</AppVersion>
  <Pages>35</Pages>
  <Words>14584</Words>
  <Characters>97969</Characters>
  <CharactersWithSpaces>112820</CharactersWithSpaces>
  <Paragraphs>768</Paragraphs>
  <Company>UGSWK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2025-02-22T19:53:00Z</dcterms:created>
  <dc:creator>kchoina</dc:creator>
  <dc:description/>
  <dc:language>pl-PL</dc:language>
  <cp:lastModifiedBy/>
  <cp:lastPrinted>2025-11-24T11:58:00Z</cp:lastPrinted>
  <dcterms:modified xsi:type="dcterms:W3CDTF">2025-11-25T10:18:55Z</dcterms:modified>
  <cp:revision>575</cp:revision>
  <dc:subject/>
  <dc:title>O G Ł O S Z E N I 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y fmtid="{D5CDD505-2E9C-101B-9397-08002B2CF9AE}" pid="3" name="MediaServiceImageTags">
    <vt:lpwstr/>
  </property>
  <property fmtid="{D5CDD505-2E9C-101B-9397-08002B2CF9AE}" pid="4" name="Order">
    <vt:r8>5940200</vt:r8>
  </property>
</Properties>
</file>